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F9D" w:rsidRDefault="00EA4790">
      <w:pPr>
        <w:spacing w:after="0" w:line="240" w:lineRule="auto"/>
        <w:jc w:val="center"/>
      </w:pPr>
      <w:r>
        <w:t xml:space="preserve">Федеральное государственное образовательное бюджетное </w:t>
      </w:r>
    </w:p>
    <w:p w:rsidR="00530F9D" w:rsidRDefault="00EA4790">
      <w:pPr>
        <w:spacing w:after="0" w:line="240" w:lineRule="auto"/>
        <w:jc w:val="center"/>
      </w:pPr>
      <w:r>
        <w:t>учреждение высшего образования</w:t>
      </w:r>
    </w:p>
    <w:p w:rsidR="00530F9D" w:rsidRDefault="00EA4790">
      <w:pPr>
        <w:spacing w:after="0" w:line="240" w:lineRule="auto"/>
        <w:jc w:val="center"/>
        <w:rPr>
          <w:b/>
          <w:bCs/>
          <w:caps/>
        </w:rPr>
      </w:pPr>
      <w:r>
        <w:rPr>
          <w:b/>
          <w:bCs/>
          <w:caps/>
        </w:rPr>
        <w:t>«Финансовый университет при Правительстве</w:t>
      </w:r>
    </w:p>
    <w:p w:rsidR="00530F9D" w:rsidRDefault="00EA4790">
      <w:pPr>
        <w:spacing w:after="0" w:line="240" w:lineRule="auto"/>
        <w:jc w:val="center"/>
        <w:rPr>
          <w:b/>
          <w:bCs/>
          <w:caps/>
        </w:rPr>
      </w:pPr>
      <w:r>
        <w:rPr>
          <w:b/>
          <w:bCs/>
          <w:caps/>
        </w:rPr>
        <w:t>Российской Федерации»</w:t>
      </w:r>
    </w:p>
    <w:p w:rsidR="00530F9D" w:rsidRDefault="00EA4790">
      <w:pPr>
        <w:spacing w:after="0" w:line="240" w:lineRule="auto"/>
        <w:jc w:val="center"/>
        <w:rPr>
          <w:b/>
          <w:bCs/>
        </w:rPr>
      </w:pPr>
      <w:r>
        <w:rPr>
          <w:b/>
          <w:bCs/>
        </w:rPr>
        <w:t>(Финансовый университет)</w:t>
      </w:r>
    </w:p>
    <w:p w:rsidR="00530F9D" w:rsidRDefault="00530F9D">
      <w:pPr>
        <w:spacing w:after="0" w:line="240" w:lineRule="auto"/>
        <w:jc w:val="center"/>
      </w:pPr>
    </w:p>
    <w:p w:rsidR="00530F9D" w:rsidRDefault="00EA4790">
      <w:pPr>
        <w:spacing w:after="0" w:line="240" w:lineRule="auto"/>
        <w:jc w:val="center"/>
        <w:rPr>
          <w:b/>
        </w:rPr>
      </w:pPr>
      <w:r>
        <w:rPr>
          <w:b/>
        </w:rPr>
        <w:t xml:space="preserve">Департамент корпоративных финансов </w:t>
      </w:r>
    </w:p>
    <w:p w:rsidR="00530F9D" w:rsidRDefault="00EA4790">
      <w:pPr>
        <w:spacing w:after="0" w:line="240" w:lineRule="auto"/>
        <w:jc w:val="center"/>
        <w:rPr>
          <w:b/>
        </w:rPr>
      </w:pPr>
      <w:r>
        <w:rPr>
          <w:b/>
        </w:rPr>
        <w:t>и корпоративного управления</w:t>
      </w:r>
    </w:p>
    <w:p w:rsidR="00530F9D" w:rsidRDefault="00530F9D">
      <w:pPr>
        <w:spacing w:after="0" w:line="240" w:lineRule="auto"/>
        <w:jc w:val="center"/>
        <w:rPr>
          <w:b/>
        </w:rPr>
      </w:pPr>
    </w:p>
    <w:p w:rsidR="00530F9D" w:rsidRDefault="00530F9D">
      <w:pPr>
        <w:spacing w:after="0" w:line="240" w:lineRule="auto"/>
        <w:jc w:val="center"/>
        <w:rPr>
          <w:b/>
        </w:rPr>
      </w:pPr>
    </w:p>
    <w:tbl>
      <w:tblPr>
        <w:tblW w:w="0" w:type="auto"/>
        <w:jc w:val="center"/>
        <w:tblLook w:val="00A0" w:firstRow="1" w:lastRow="0" w:firstColumn="1" w:lastColumn="0" w:noHBand="0" w:noVBand="0"/>
      </w:tblPr>
      <w:tblGrid>
        <w:gridCol w:w="5244"/>
        <w:gridCol w:w="4327"/>
      </w:tblGrid>
      <w:tr w:rsidR="00E95077" w:rsidRPr="00991D7F" w:rsidTr="00146FEB">
        <w:trPr>
          <w:trHeight w:val="3871"/>
          <w:jc w:val="center"/>
        </w:trPr>
        <w:tc>
          <w:tcPr>
            <w:tcW w:w="5244" w:type="dxa"/>
          </w:tcPr>
          <w:p w:rsidR="00EF0923" w:rsidRPr="007549EE" w:rsidRDefault="00EF0923" w:rsidP="00EF0923">
            <w:pPr>
              <w:spacing w:after="0" w:line="240" w:lineRule="auto"/>
            </w:pPr>
            <w:r w:rsidRPr="007549EE">
              <w:t>СОГЛАСОВАНО</w:t>
            </w:r>
          </w:p>
          <w:p w:rsidR="00EF0923" w:rsidRDefault="00EF0923" w:rsidP="00EF0923">
            <w:pPr>
              <w:spacing w:after="0" w:line="240" w:lineRule="auto"/>
            </w:pPr>
            <w:r>
              <w:t>Директор по производству</w:t>
            </w:r>
          </w:p>
          <w:p w:rsidR="00EF0923" w:rsidRDefault="00EF0923" w:rsidP="00EF0923">
            <w:pPr>
              <w:spacing w:after="0" w:line="240" w:lineRule="auto"/>
            </w:pPr>
            <w:r>
              <w:t>и методическому обеспечению</w:t>
            </w:r>
          </w:p>
          <w:p w:rsidR="00EF0923" w:rsidRPr="007549EE" w:rsidRDefault="00EF0923" w:rsidP="00EF0923">
            <w:pPr>
              <w:spacing w:after="0" w:line="240" w:lineRule="auto"/>
            </w:pPr>
            <w:r>
              <w:t>ООО «</w:t>
            </w:r>
            <w:proofErr w:type="spellStart"/>
            <w:r>
              <w:t>Техинвестэкспертиза</w:t>
            </w:r>
            <w:proofErr w:type="spellEnd"/>
            <w:r>
              <w:t>»</w:t>
            </w:r>
          </w:p>
          <w:p w:rsidR="00EF0923" w:rsidRPr="007549EE" w:rsidRDefault="00EF0923" w:rsidP="00EF0923">
            <w:pPr>
              <w:spacing w:after="0" w:line="240" w:lineRule="auto"/>
            </w:pPr>
          </w:p>
          <w:p w:rsidR="00EF0923" w:rsidRPr="007549EE" w:rsidRDefault="00EF0923" w:rsidP="00EF0923">
            <w:pPr>
              <w:spacing w:after="0" w:line="240" w:lineRule="auto"/>
            </w:pPr>
            <w:r w:rsidRPr="007549EE">
              <w:t>___________</w:t>
            </w:r>
            <w:r>
              <w:t>И.Г. Суханова</w:t>
            </w:r>
          </w:p>
          <w:p w:rsidR="00EF0923" w:rsidRPr="007549EE" w:rsidRDefault="00667BCB" w:rsidP="00667BCB">
            <w:pPr>
              <w:spacing w:after="0" w:line="240" w:lineRule="auto"/>
              <w:jc w:val="center"/>
            </w:pPr>
            <w:r>
              <w:t>22.12.</w:t>
            </w:r>
            <w:r w:rsidR="00EF0923" w:rsidRPr="007549EE">
              <w:t>2022г.</w:t>
            </w:r>
          </w:p>
          <w:p w:rsidR="00E95077" w:rsidRPr="00991D7F" w:rsidRDefault="00634D81" w:rsidP="00146FEB">
            <w:pPr>
              <w:spacing w:after="0" w:line="240" w:lineRule="auto"/>
            </w:pPr>
            <w:r>
              <w:t xml:space="preserve"> </w:t>
            </w:r>
          </w:p>
          <w:p w:rsidR="00E95077" w:rsidRPr="00991D7F" w:rsidRDefault="00E95077" w:rsidP="00146FEB">
            <w:pPr>
              <w:spacing w:after="0" w:line="240" w:lineRule="auto"/>
              <w:jc w:val="center"/>
            </w:pPr>
          </w:p>
        </w:tc>
        <w:tc>
          <w:tcPr>
            <w:tcW w:w="4327" w:type="dxa"/>
          </w:tcPr>
          <w:p w:rsidR="00634D81" w:rsidRPr="006B5BC0" w:rsidRDefault="00634D81" w:rsidP="00634D81">
            <w:pPr>
              <w:spacing w:after="0" w:line="240" w:lineRule="auto"/>
            </w:pPr>
            <w:r w:rsidRPr="006B5BC0">
              <w:t xml:space="preserve">УТВЕРЖДАЮ </w:t>
            </w:r>
          </w:p>
          <w:p w:rsidR="00634D81" w:rsidRPr="006B5BC0" w:rsidRDefault="00634D81" w:rsidP="00634D81">
            <w:pPr>
              <w:spacing w:after="0" w:line="240" w:lineRule="auto"/>
              <w:rPr>
                <w:color w:val="000000"/>
              </w:rPr>
            </w:pPr>
            <w:r w:rsidRPr="006B5BC0">
              <w:rPr>
                <w:color w:val="000000"/>
              </w:rPr>
              <w:t xml:space="preserve">Проректор по учебной </w:t>
            </w:r>
          </w:p>
          <w:p w:rsidR="00634D81" w:rsidRPr="006B5BC0" w:rsidRDefault="00634D81" w:rsidP="00634D81">
            <w:pPr>
              <w:spacing w:after="0" w:line="240" w:lineRule="auto"/>
              <w:rPr>
                <w:color w:val="000000"/>
              </w:rPr>
            </w:pPr>
            <w:r w:rsidRPr="006B5BC0">
              <w:rPr>
                <w:color w:val="000000"/>
              </w:rPr>
              <w:t>и методической работе</w:t>
            </w:r>
          </w:p>
          <w:p w:rsidR="00634D81" w:rsidRPr="006B5BC0" w:rsidRDefault="00634D81" w:rsidP="00634D81">
            <w:pPr>
              <w:spacing w:after="0" w:line="240" w:lineRule="auto"/>
              <w:rPr>
                <w:color w:val="000000"/>
              </w:rPr>
            </w:pPr>
          </w:p>
          <w:p w:rsidR="00634D81" w:rsidRPr="006B5BC0" w:rsidRDefault="00634D81" w:rsidP="00634D81">
            <w:pPr>
              <w:tabs>
                <w:tab w:val="left" w:leader="underscore" w:pos="6862"/>
              </w:tabs>
              <w:spacing w:after="0" w:line="240" w:lineRule="auto"/>
              <w:rPr>
                <w:color w:val="000000"/>
              </w:rPr>
            </w:pPr>
          </w:p>
          <w:p w:rsidR="00634D81" w:rsidRPr="006B5BC0" w:rsidRDefault="00634D81" w:rsidP="00634D81">
            <w:pPr>
              <w:tabs>
                <w:tab w:val="left" w:leader="underscore" w:pos="6862"/>
              </w:tabs>
              <w:spacing w:after="0" w:line="240" w:lineRule="auto"/>
              <w:rPr>
                <w:color w:val="000000"/>
              </w:rPr>
            </w:pPr>
            <w:r w:rsidRPr="006B5BC0">
              <w:rPr>
                <w:color w:val="000000"/>
              </w:rPr>
              <w:t>________________Е.А. Каменева</w:t>
            </w:r>
          </w:p>
          <w:p w:rsidR="00634D81" w:rsidRPr="00991D7F" w:rsidRDefault="00667BCB" w:rsidP="00667BCB">
            <w:pPr>
              <w:spacing w:after="0" w:line="240" w:lineRule="auto"/>
              <w:jc w:val="center"/>
            </w:pPr>
            <w:r>
              <w:t>23.12.</w:t>
            </w:r>
            <w:bookmarkStart w:id="0" w:name="_GoBack"/>
            <w:bookmarkEnd w:id="0"/>
            <w:r w:rsidR="00634D81" w:rsidRPr="006B5BC0">
              <w:t>2022г.</w:t>
            </w:r>
          </w:p>
          <w:p w:rsidR="00E95077" w:rsidRPr="00991D7F" w:rsidRDefault="00E95077" w:rsidP="00146FEB">
            <w:pPr>
              <w:spacing w:after="0" w:line="240" w:lineRule="auto"/>
            </w:pPr>
          </w:p>
          <w:p w:rsidR="00E95077" w:rsidRPr="00991D7F" w:rsidRDefault="00E95077" w:rsidP="00146FEB">
            <w:pPr>
              <w:spacing w:after="0" w:line="240" w:lineRule="auto"/>
              <w:jc w:val="center"/>
            </w:pPr>
          </w:p>
        </w:tc>
      </w:tr>
    </w:tbl>
    <w:p w:rsidR="00530F9D" w:rsidRDefault="004031F6">
      <w:pPr>
        <w:spacing w:after="0"/>
        <w:jc w:val="center"/>
        <w:rPr>
          <w:b/>
          <w:sz w:val="36"/>
          <w:szCs w:val="36"/>
        </w:rPr>
      </w:pPr>
      <w:r>
        <w:rPr>
          <w:b/>
          <w:sz w:val="36"/>
          <w:szCs w:val="36"/>
        </w:rPr>
        <w:t xml:space="preserve">Лосева О.В., </w:t>
      </w:r>
      <w:r w:rsidR="00EA4790">
        <w:rPr>
          <w:b/>
          <w:sz w:val="36"/>
          <w:szCs w:val="36"/>
        </w:rPr>
        <w:t>Игонин В.В.</w:t>
      </w:r>
    </w:p>
    <w:p w:rsidR="00530F9D" w:rsidRDefault="00530F9D">
      <w:pPr>
        <w:spacing w:after="0"/>
        <w:jc w:val="center"/>
      </w:pPr>
    </w:p>
    <w:p w:rsidR="00530F9D" w:rsidRDefault="00EA4790" w:rsidP="004031F6">
      <w:pPr>
        <w:widowControl w:val="0"/>
        <w:autoSpaceDE w:val="0"/>
        <w:autoSpaceDN w:val="0"/>
        <w:adjustRightInd w:val="0"/>
        <w:spacing w:after="0" w:line="240" w:lineRule="auto"/>
        <w:ind w:right="-1"/>
        <w:jc w:val="center"/>
        <w:rPr>
          <w:b/>
          <w:sz w:val="36"/>
          <w:szCs w:val="36"/>
        </w:rPr>
      </w:pPr>
      <w:bookmarkStart w:id="1" w:name="_Hlk17413429"/>
      <w:r>
        <w:rPr>
          <w:b/>
          <w:bCs/>
          <w:sz w:val="36"/>
          <w:szCs w:val="36"/>
        </w:rPr>
        <w:t>О</w:t>
      </w:r>
      <w:r>
        <w:rPr>
          <w:b/>
          <w:bCs/>
          <w:spacing w:val="1"/>
          <w:sz w:val="36"/>
          <w:szCs w:val="36"/>
        </w:rPr>
        <w:t>Ц</w:t>
      </w:r>
      <w:r>
        <w:rPr>
          <w:b/>
          <w:bCs/>
          <w:sz w:val="36"/>
          <w:szCs w:val="36"/>
        </w:rPr>
        <w:t>ЕНКА</w:t>
      </w:r>
      <w:r>
        <w:rPr>
          <w:b/>
          <w:sz w:val="36"/>
          <w:szCs w:val="36"/>
        </w:rPr>
        <w:t xml:space="preserve"> </w:t>
      </w:r>
      <w:r>
        <w:rPr>
          <w:b/>
          <w:bCs/>
          <w:sz w:val="36"/>
          <w:szCs w:val="36"/>
        </w:rPr>
        <w:t xml:space="preserve">СТОИМОСТИ </w:t>
      </w:r>
      <w:bookmarkEnd w:id="1"/>
      <w:r>
        <w:rPr>
          <w:b/>
          <w:bCs/>
          <w:sz w:val="36"/>
          <w:szCs w:val="36"/>
        </w:rPr>
        <w:t>МАШИН И ОБОРУДОВАНИЯ</w:t>
      </w:r>
    </w:p>
    <w:p w:rsidR="00530F9D" w:rsidRDefault="00530F9D">
      <w:pPr>
        <w:spacing w:after="0"/>
        <w:jc w:val="center"/>
        <w:rPr>
          <w:sz w:val="32"/>
          <w:szCs w:val="32"/>
        </w:rPr>
      </w:pPr>
    </w:p>
    <w:p w:rsidR="00530F9D" w:rsidRDefault="00EA4790">
      <w:pPr>
        <w:spacing w:after="0"/>
        <w:jc w:val="center"/>
        <w:rPr>
          <w:b/>
        </w:rPr>
      </w:pPr>
      <w:r>
        <w:rPr>
          <w:b/>
        </w:rPr>
        <w:t>Рабочая программа дисциплины</w:t>
      </w:r>
    </w:p>
    <w:p w:rsidR="00530F9D" w:rsidRDefault="00530F9D">
      <w:pPr>
        <w:spacing w:after="0"/>
        <w:jc w:val="center"/>
      </w:pPr>
    </w:p>
    <w:p w:rsidR="00530F9D" w:rsidRDefault="00EA4790">
      <w:pPr>
        <w:spacing w:after="0"/>
        <w:jc w:val="center"/>
      </w:pPr>
      <w:r>
        <w:t xml:space="preserve">для студентов, обучающихся по направлению подготовки </w:t>
      </w:r>
      <w:r>
        <w:br/>
      </w:r>
      <w:r>
        <w:rPr>
          <w:spacing w:val="-1"/>
        </w:rPr>
        <w:t>3</w:t>
      </w:r>
      <w:r>
        <w:t>8.03</w:t>
      </w:r>
      <w:r>
        <w:rPr>
          <w:spacing w:val="-2"/>
        </w:rPr>
        <w:t>.</w:t>
      </w:r>
      <w:r>
        <w:rPr>
          <w:spacing w:val="1"/>
        </w:rPr>
        <w:t>0</w:t>
      </w:r>
      <w:r>
        <w:t>1</w:t>
      </w:r>
      <w:r>
        <w:rPr>
          <w:spacing w:val="1"/>
        </w:rPr>
        <w:t xml:space="preserve"> </w:t>
      </w:r>
      <w:r>
        <w:t>«Э</w:t>
      </w:r>
      <w:r>
        <w:rPr>
          <w:spacing w:val="-2"/>
        </w:rPr>
        <w:t>к</w:t>
      </w:r>
      <w:r>
        <w:t>он</w:t>
      </w:r>
      <w:r>
        <w:rPr>
          <w:spacing w:val="1"/>
        </w:rPr>
        <w:t>о</w:t>
      </w:r>
      <w:r>
        <w:rPr>
          <w:spacing w:val="-1"/>
        </w:rPr>
        <w:t>м</w:t>
      </w:r>
      <w:r>
        <w:t>ика</w:t>
      </w:r>
      <w:r>
        <w:rPr>
          <w:spacing w:val="1"/>
        </w:rPr>
        <w:t>»</w:t>
      </w:r>
      <w:r>
        <w:t xml:space="preserve">, </w:t>
      </w:r>
      <w:r w:rsidR="00395944">
        <w:t xml:space="preserve">образовательная программа </w:t>
      </w:r>
      <w:r w:rsidR="00AB21FE">
        <w:t>«Корпоративные финансы», профиль «Корпоративные финансы и оценка собственности»</w:t>
      </w:r>
    </w:p>
    <w:p w:rsidR="00530F9D" w:rsidRDefault="00530F9D">
      <w:pPr>
        <w:widowControl w:val="0"/>
        <w:autoSpaceDE w:val="0"/>
        <w:autoSpaceDN w:val="0"/>
        <w:adjustRightInd w:val="0"/>
        <w:spacing w:after="0" w:line="240" w:lineRule="auto"/>
      </w:pPr>
    </w:p>
    <w:p w:rsidR="00530F9D" w:rsidRDefault="00530F9D">
      <w:pPr>
        <w:spacing w:after="0"/>
        <w:jc w:val="center"/>
      </w:pPr>
    </w:p>
    <w:p w:rsidR="00372C8F" w:rsidRDefault="00372C8F" w:rsidP="00372C8F">
      <w:pPr>
        <w:spacing w:after="0" w:line="240" w:lineRule="auto"/>
        <w:jc w:val="center"/>
        <w:rPr>
          <w:i/>
        </w:rPr>
      </w:pPr>
      <w:r>
        <w:rPr>
          <w:i/>
        </w:rPr>
        <w:t>Рекомендовано Ученым советом Факультета экономики и бизнеса,</w:t>
      </w:r>
    </w:p>
    <w:p w:rsidR="00372C8F" w:rsidRDefault="00372C8F" w:rsidP="00372C8F">
      <w:pPr>
        <w:spacing w:after="0" w:line="240" w:lineRule="auto"/>
        <w:jc w:val="center"/>
        <w:rPr>
          <w:i/>
        </w:rPr>
      </w:pPr>
      <w:r>
        <w:rPr>
          <w:i/>
        </w:rPr>
        <w:t>протокол № 25 от 21.12.2022 г.</w:t>
      </w:r>
    </w:p>
    <w:p w:rsidR="00372C8F" w:rsidRDefault="00372C8F" w:rsidP="00372C8F">
      <w:pPr>
        <w:spacing w:after="0" w:line="240" w:lineRule="auto"/>
        <w:jc w:val="center"/>
        <w:rPr>
          <w:i/>
        </w:rPr>
      </w:pPr>
    </w:p>
    <w:p w:rsidR="00372C8F" w:rsidRDefault="00372C8F" w:rsidP="00372C8F">
      <w:pPr>
        <w:spacing w:after="0" w:line="240" w:lineRule="auto"/>
        <w:jc w:val="center"/>
        <w:rPr>
          <w:i/>
        </w:rPr>
      </w:pPr>
      <w:r>
        <w:rPr>
          <w:i/>
        </w:rPr>
        <w:t>Одобрено Советом учебно-научного департамента корпоративных финансов и корпоративного управления</w:t>
      </w:r>
    </w:p>
    <w:p w:rsidR="00372C8F" w:rsidRDefault="00372C8F" w:rsidP="00372C8F">
      <w:pPr>
        <w:spacing w:after="0" w:line="240" w:lineRule="auto"/>
        <w:jc w:val="center"/>
        <w:rPr>
          <w:i/>
        </w:rPr>
      </w:pPr>
      <w:r>
        <w:rPr>
          <w:i/>
        </w:rPr>
        <w:t>протокол № 36 от 16.11.2022 г.</w:t>
      </w:r>
    </w:p>
    <w:p w:rsidR="00530F9D" w:rsidRDefault="00530F9D">
      <w:pPr>
        <w:spacing w:after="0"/>
        <w:jc w:val="center"/>
      </w:pPr>
    </w:p>
    <w:p w:rsidR="00530F9D" w:rsidRDefault="00530F9D">
      <w:pPr>
        <w:spacing w:after="0"/>
        <w:jc w:val="center"/>
      </w:pPr>
    </w:p>
    <w:p w:rsidR="00530F9D" w:rsidRDefault="00EA4790">
      <w:pPr>
        <w:spacing w:after="0"/>
        <w:jc w:val="center"/>
      </w:pPr>
      <w:r>
        <w:t>Москва 20</w:t>
      </w:r>
      <w:r w:rsidR="00AB21FE">
        <w:t>22</w:t>
      </w:r>
      <w:r>
        <w:t xml:space="preserve">  </w:t>
      </w:r>
    </w:p>
    <w:p w:rsidR="00634D81" w:rsidRPr="00D22030" w:rsidRDefault="00EA4790" w:rsidP="00634D81">
      <w:pPr>
        <w:tabs>
          <w:tab w:val="left" w:pos="709"/>
          <w:tab w:val="left" w:pos="993"/>
        </w:tabs>
        <w:jc w:val="both"/>
        <w:rPr>
          <w:sz w:val="24"/>
          <w:szCs w:val="24"/>
        </w:rPr>
      </w:pPr>
      <w:r>
        <w:rPr>
          <w:bCs/>
        </w:rPr>
        <w:br w:type="page"/>
      </w:r>
      <w:r w:rsidR="00634D81" w:rsidRPr="00D22030">
        <w:rPr>
          <w:b/>
          <w:sz w:val="24"/>
          <w:szCs w:val="24"/>
        </w:rPr>
        <w:lastRenderedPageBreak/>
        <w:t>Рецензент:</w:t>
      </w:r>
      <w:r w:rsidR="00634D81">
        <w:rPr>
          <w:b/>
          <w:sz w:val="24"/>
          <w:szCs w:val="24"/>
        </w:rPr>
        <w:t xml:space="preserve"> Андрианова Ю.В.</w:t>
      </w:r>
      <w:r w:rsidR="00634D81" w:rsidRPr="00D22030">
        <w:rPr>
          <w:sz w:val="24"/>
          <w:szCs w:val="24"/>
        </w:rPr>
        <w:t xml:space="preserve">, </w:t>
      </w:r>
      <w:r w:rsidR="00634D81">
        <w:rPr>
          <w:sz w:val="24"/>
          <w:szCs w:val="24"/>
        </w:rPr>
        <w:t>к</w:t>
      </w:r>
      <w:r w:rsidR="00634D81" w:rsidRPr="00D22030">
        <w:rPr>
          <w:sz w:val="24"/>
          <w:szCs w:val="24"/>
        </w:rPr>
        <w:t xml:space="preserve">.э.н., </w:t>
      </w:r>
      <w:r w:rsidR="00634D81">
        <w:rPr>
          <w:sz w:val="24"/>
          <w:szCs w:val="24"/>
        </w:rPr>
        <w:t>доцент</w:t>
      </w:r>
      <w:r w:rsidR="00634D81" w:rsidRPr="00D22030">
        <w:rPr>
          <w:sz w:val="24"/>
          <w:szCs w:val="24"/>
        </w:rPr>
        <w:t xml:space="preserve"> департамента корпоративных финансов и корпоративного управления</w:t>
      </w:r>
      <w:r w:rsidR="00634D81">
        <w:rPr>
          <w:sz w:val="24"/>
          <w:szCs w:val="24"/>
        </w:rPr>
        <w:t xml:space="preserve"> факультета Экономики и бизнеса</w:t>
      </w:r>
    </w:p>
    <w:p w:rsidR="00530F9D" w:rsidRDefault="00530F9D" w:rsidP="00634D81">
      <w:pPr>
        <w:spacing w:after="0" w:line="240" w:lineRule="auto"/>
        <w:rPr>
          <w:b/>
          <w:bCs/>
        </w:rPr>
      </w:pPr>
    </w:p>
    <w:p w:rsidR="00530F9D" w:rsidRPr="00146FEB" w:rsidRDefault="004031F6" w:rsidP="00146FEB">
      <w:pPr>
        <w:widowControl w:val="0"/>
        <w:autoSpaceDE w:val="0"/>
        <w:autoSpaceDN w:val="0"/>
        <w:adjustRightInd w:val="0"/>
        <w:spacing w:after="0" w:line="360" w:lineRule="auto"/>
        <w:jc w:val="both"/>
        <w:rPr>
          <w:b/>
          <w:bCs/>
        </w:rPr>
      </w:pPr>
      <w:r>
        <w:rPr>
          <w:b/>
          <w:bCs/>
        </w:rPr>
        <w:t xml:space="preserve">О.В. Лосева, </w:t>
      </w:r>
      <w:r w:rsidR="00EA4790" w:rsidRPr="00146FEB">
        <w:rPr>
          <w:b/>
          <w:bCs/>
        </w:rPr>
        <w:t>В.В. Игонин</w:t>
      </w:r>
    </w:p>
    <w:p w:rsidR="00530F9D" w:rsidRDefault="00EA4790" w:rsidP="00146FEB">
      <w:pPr>
        <w:widowControl w:val="0"/>
        <w:autoSpaceDE w:val="0"/>
        <w:autoSpaceDN w:val="0"/>
        <w:adjustRightInd w:val="0"/>
        <w:spacing w:after="0" w:line="360" w:lineRule="auto"/>
        <w:jc w:val="both"/>
      </w:pPr>
      <w:r w:rsidRPr="00F828A7">
        <w:rPr>
          <w:b/>
        </w:rPr>
        <w:t>Оце</w:t>
      </w:r>
      <w:r w:rsidRPr="00F828A7">
        <w:rPr>
          <w:b/>
          <w:spacing w:val="1"/>
        </w:rPr>
        <w:t>н</w:t>
      </w:r>
      <w:r w:rsidRPr="00F828A7">
        <w:rPr>
          <w:b/>
        </w:rPr>
        <w:t>ка</w:t>
      </w:r>
      <w:r w:rsidRPr="00F828A7">
        <w:rPr>
          <w:b/>
          <w:spacing w:val="191"/>
        </w:rPr>
        <w:t xml:space="preserve"> </w:t>
      </w:r>
      <w:r w:rsidRPr="00F828A7">
        <w:rPr>
          <w:b/>
        </w:rPr>
        <w:t>стоимости машин оборудования</w:t>
      </w:r>
      <w:r w:rsidRPr="00146FEB">
        <w:t>:</w:t>
      </w:r>
      <w:r w:rsidRPr="00146FEB">
        <w:rPr>
          <w:spacing w:val="192"/>
        </w:rPr>
        <w:t xml:space="preserve"> </w:t>
      </w:r>
      <w:r w:rsidRPr="00146FEB">
        <w:t>Р</w:t>
      </w:r>
      <w:r w:rsidRPr="00146FEB">
        <w:rPr>
          <w:spacing w:val="-1"/>
        </w:rPr>
        <w:t>аб</w:t>
      </w:r>
      <w:r w:rsidRPr="00146FEB">
        <w:t>о</w:t>
      </w:r>
      <w:r w:rsidRPr="00146FEB">
        <w:rPr>
          <w:spacing w:val="1"/>
        </w:rPr>
        <w:t>ч</w:t>
      </w:r>
      <w:r w:rsidRPr="00146FEB">
        <w:rPr>
          <w:spacing w:val="-1"/>
        </w:rPr>
        <w:t>а</w:t>
      </w:r>
      <w:r w:rsidRPr="00146FEB">
        <w:t>я п</w:t>
      </w:r>
      <w:r w:rsidRPr="00146FEB">
        <w:rPr>
          <w:spacing w:val="1"/>
        </w:rPr>
        <w:t>р</w:t>
      </w:r>
      <w:r w:rsidRPr="00146FEB">
        <w:t>о</w:t>
      </w:r>
      <w:r w:rsidRPr="00146FEB">
        <w:rPr>
          <w:spacing w:val="-1"/>
        </w:rPr>
        <w:t>г</w:t>
      </w:r>
      <w:r w:rsidRPr="00146FEB">
        <w:t>р</w:t>
      </w:r>
      <w:r w:rsidRPr="00146FEB">
        <w:rPr>
          <w:spacing w:val="1"/>
        </w:rPr>
        <w:t>а</w:t>
      </w:r>
      <w:r w:rsidRPr="00146FEB">
        <w:t>м</w:t>
      </w:r>
      <w:r w:rsidRPr="00146FEB">
        <w:rPr>
          <w:spacing w:val="1"/>
        </w:rPr>
        <w:t>м</w:t>
      </w:r>
      <w:r w:rsidRPr="00146FEB">
        <w:t>а</w:t>
      </w:r>
      <w:r w:rsidRPr="00146FEB">
        <w:rPr>
          <w:spacing w:val="196"/>
        </w:rPr>
        <w:t xml:space="preserve"> </w:t>
      </w:r>
      <w:r w:rsidRPr="00146FEB">
        <w:t>дисци</w:t>
      </w:r>
      <w:r w:rsidRPr="00146FEB">
        <w:rPr>
          <w:spacing w:val="1"/>
        </w:rPr>
        <w:t>п</w:t>
      </w:r>
      <w:r w:rsidRPr="00146FEB">
        <w:rPr>
          <w:spacing w:val="-2"/>
        </w:rPr>
        <w:t>л</w:t>
      </w:r>
      <w:r w:rsidRPr="00146FEB">
        <w:t>ины,</w:t>
      </w:r>
      <w:r w:rsidRPr="00146FEB">
        <w:rPr>
          <w:spacing w:val="196"/>
        </w:rPr>
        <w:t xml:space="preserve"> </w:t>
      </w:r>
      <w:r w:rsidRPr="00146FEB">
        <w:t>для</w:t>
      </w:r>
      <w:r w:rsidRPr="00146FEB">
        <w:rPr>
          <w:spacing w:val="196"/>
        </w:rPr>
        <w:t xml:space="preserve"> </w:t>
      </w:r>
      <w:r w:rsidRPr="00146FEB">
        <w:t>ст</w:t>
      </w:r>
      <w:r w:rsidRPr="00146FEB">
        <w:rPr>
          <w:spacing w:val="-2"/>
        </w:rPr>
        <w:t>у</w:t>
      </w:r>
      <w:r w:rsidRPr="00146FEB">
        <w:t>д</w:t>
      </w:r>
      <w:r w:rsidRPr="00146FEB">
        <w:rPr>
          <w:spacing w:val="1"/>
        </w:rPr>
        <w:t>ен</w:t>
      </w:r>
      <w:r w:rsidRPr="00146FEB">
        <w:t>т</w:t>
      </w:r>
      <w:r w:rsidRPr="00146FEB">
        <w:rPr>
          <w:spacing w:val="1"/>
        </w:rPr>
        <w:t>ов</w:t>
      </w:r>
      <w:r w:rsidRPr="00146FEB">
        <w:t>,</w:t>
      </w:r>
      <w:r w:rsidRPr="00146FEB">
        <w:rPr>
          <w:spacing w:val="195"/>
        </w:rPr>
        <w:t xml:space="preserve"> </w:t>
      </w:r>
      <w:r w:rsidRPr="00146FEB">
        <w:t>о</w:t>
      </w:r>
      <w:r w:rsidRPr="00146FEB">
        <w:rPr>
          <w:spacing w:val="-1"/>
        </w:rPr>
        <w:t>б</w:t>
      </w:r>
      <w:r w:rsidRPr="00146FEB">
        <w:rPr>
          <w:spacing w:val="-3"/>
        </w:rPr>
        <w:t>у</w:t>
      </w:r>
      <w:r w:rsidRPr="00146FEB">
        <w:t>чаю</w:t>
      </w:r>
      <w:r w:rsidRPr="00146FEB">
        <w:rPr>
          <w:spacing w:val="1"/>
        </w:rPr>
        <w:t>щ</w:t>
      </w:r>
      <w:r w:rsidRPr="00146FEB">
        <w:t>и</w:t>
      </w:r>
      <w:r w:rsidRPr="00146FEB">
        <w:rPr>
          <w:spacing w:val="2"/>
        </w:rPr>
        <w:t>х</w:t>
      </w:r>
      <w:r w:rsidRPr="00146FEB">
        <w:t>с</w:t>
      </w:r>
      <w:r w:rsidRPr="00146FEB">
        <w:rPr>
          <w:spacing w:val="1"/>
        </w:rPr>
        <w:t>я</w:t>
      </w:r>
      <w:r w:rsidRPr="00146FEB">
        <w:rPr>
          <w:spacing w:val="196"/>
        </w:rPr>
        <w:t xml:space="preserve"> </w:t>
      </w:r>
      <w:r w:rsidRPr="00146FEB">
        <w:t>по н</w:t>
      </w:r>
      <w:r w:rsidRPr="00146FEB">
        <w:rPr>
          <w:spacing w:val="1"/>
        </w:rPr>
        <w:t>а</w:t>
      </w:r>
      <w:r w:rsidRPr="00146FEB">
        <w:t>пра</w:t>
      </w:r>
      <w:r w:rsidRPr="00146FEB">
        <w:rPr>
          <w:spacing w:val="1"/>
        </w:rPr>
        <w:t>в</w:t>
      </w:r>
      <w:r w:rsidRPr="00146FEB">
        <w:t>л</w:t>
      </w:r>
      <w:r w:rsidRPr="00146FEB">
        <w:rPr>
          <w:spacing w:val="-2"/>
        </w:rPr>
        <w:t>е</w:t>
      </w:r>
      <w:r w:rsidRPr="00146FEB">
        <w:t>н</w:t>
      </w:r>
      <w:r w:rsidRPr="00146FEB">
        <w:rPr>
          <w:spacing w:val="1"/>
        </w:rPr>
        <w:t>и</w:t>
      </w:r>
      <w:r w:rsidRPr="00146FEB">
        <w:t xml:space="preserve">ю подготовки </w:t>
      </w:r>
      <w:r w:rsidRPr="00146FEB">
        <w:rPr>
          <w:spacing w:val="1"/>
        </w:rPr>
        <w:t>38</w:t>
      </w:r>
      <w:r w:rsidRPr="00146FEB">
        <w:rPr>
          <w:spacing w:val="-2"/>
        </w:rPr>
        <w:t>.</w:t>
      </w:r>
      <w:r w:rsidRPr="00146FEB">
        <w:rPr>
          <w:spacing w:val="-1"/>
        </w:rPr>
        <w:t>0</w:t>
      </w:r>
      <w:r w:rsidRPr="00146FEB">
        <w:rPr>
          <w:spacing w:val="1"/>
        </w:rPr>
        <w:t>3</w:t>
      </w:r>
      <w:r w:rsidRPr="00146FEB">
        <w:t>.01 – «Эко</w:t>
      </w:r>
      <w:r w:rsidRPr="00146FEB">
        <w:rPr>
          <w:spacing w:val="-1"/>
        </w:rPr>
        <w:t>н</w:t>
      </w:r>
      <w:r w:rsidRPr="00146FEB">
        <w:t>о</w:t>
      </w:r>
      <w:r w:rsidRPr="00146FEB">
        <w:rPr>
          <w:spacing w:val="-1"/>
        </w:rPr>
        <w:t>м</w:t>
      </w:r>
      <w:r w:rsidRPr="00146FEB">
        <w:t>ик</w:t>
      </w:r>
      <w:r w:rsidRPr="00146FEB">
        <w:rPr>
          <w:spacing w:val="1"/>
        </w:rPr>
        <w:t>а</w:t>
      </w:r>
      <w:r w:rsidRPr="00146FEB">
        <w:t xml:space="preserve">», </w:t>
      </w:r>
      <w:r w:rsidR="006A0B10" w:rsidRPr="006A0B10">
        <w:rPr>
          <w:spacing w:val="-1"/>
        </w:rPr>
        <w:t>ОП «Корпоративные финансы», профиль «Корпоративные финансы и оценка собственности»</w:t>
      </w:r>
      <w:r w:rsidRPr="00146FEB">
        <w:t>.</w:t>
      </w:r>
      <w:r w:rsidRPr="00146FEB">
        <w:rPr>
          <w:spacing w:val="198"/>
        </w:rPr>
        <w:t xml:space="preserve"> </w:t>
      </w:r>
      <w:r w:rsidRPr="00146FEB">
        <w:rPr>
          <w:spacing w:val="1"/>
        </w:rPr>
        <w:t>—</w:t>
      </w:r>
      <w:r w:rsidRPr="00146FEB">
        <w:rPr>
          <w:spacing w:val="199"/>
        </w:rPr>
        <w:t xml:space="preserve"> </w:t>
      </w:r>
      <w:r w:rsidRPr="00146FEB">
        <w:rPr>
          <w:spacing w:val="1"/>
        </w:rPr>
        <w:t>М</w:t>
      </w:r>
      <w:r w:rsidRPr="00146FEB">
        <w:rPr>
          <w:spacing w:val="-2"/>
        </w:rPr>
        <w:t>.</w:t>
      </w:r>
      <w:r w:rsidRPr="00146FEB">
        <w:t>:</w:t>
      </w:r>
      <w:r w:rsidRPr="00146FEB">
        <w:rPr>
          <w:spacing w:val="198"/>
        </w:rPr>
        <w:t xml:space="preserve"> </w:t>
      </w:r>
      <w:r w:rsidRPr="00146FEB">
        <w:rPr>
          <w:spacing w:val="1"/>
        </w:rPr>
        <w:t>Ф</w:t>
      </w:r>
      <w:r w:rsidRPr="00146FEB">
        <w:rPr>
          <w:spacing w:val="-1"/>
        </w:rPr>
        <w:t>и</w:t>
      </w:r>
      <w:r w:rsidRPr="00146FEB">
        <w:t>на</w:t>
      </w:r>
      <w:r w:rsidRPr="00146FEB">
        <w:rPr>
          <w:spacing w:val="1"/>
        </w:rPr>
        <w:t>н</w:t>
      </w:r>
      <w:r w:rsidRPr="00146FEB">
        <w:t>со</w:t>
      </w:r>
      <w:r w:rsidRPr="00146FEB">
        <w:rPr>
          <w:spacing w:val="-2"/>
        </w:rPr>
        <w:t>в</w:t>
      </w:r>
      <w:r w:rsidRPr="00146FEB">
        <w:t>ы</w:t>
      </w:r>
      <w:r w:rsidRPr="00146FEB">
        <w:rPr>
          <w:spacing w:val="1"/>
        </w:rPr>
        <w:t>й</w:t>
      </w:r>
      <w:r w:rsidRPr="00146FEB">
        <w:rPr>
          <w:spacing w:val="199"/>
        </w:rPr>
        <w:t xml:space="preserve"> </w:t>
      </w:r>
      <w:r w:rsidRPr="00146FEB">
        <w:rPr>
          <w:spacing w:val="-2"/>
        </w:rPr>
        <w:t>у</w:t>
      </w:r>
      <w:r w:rsidRPr="00146FEB">
        <w:t>ни</w:t>
      </w:r>
      <w:r w:rsidRPr="00146FEB">
        <w:rPr>
          <w:spacing w:val="1"/>
        </w:rPr>
        <w:t>в</w:t>
      </w:r>
      <w:r w:rsidRPr="00146FEB">
        <w:t>ерс</w:t>
      </w:r>
      <w:r w:rsidRPr="00146FEB">
        <w:rPr>
          <w:spacing w:val="1"/>
        </w:rPr>
        <w:t>и</w:t>
      </w:r>
      <w:r w:rsidRPr="00146FEB">
        <w:t>те</w:t>
      </w:r>
      <w:r w:rsidRPr="00146FEB">
        <w:rPr>
          <w:spacing w:val="1"/>
        </w:rPr>
        <w:t>т</w:t>
      </w:r>
      <w:r w:rsidRPr="00146FEB">
        <w:t xml:space="preserve">, </w:t>
      </w:r>
      <w:r w:rsidRPr="00146FEB">
        <w:rPr>
          <w:bCs/>
        </w:rPr>
        <w:t>Департамент корпоративных финансов и корпоративного управления</w:t>
      </w:r>
      <w:r w:rsidRPr="00146FEB">
        <w:t>,</w:t>
      </w:r>
      <w:r w:rsidRPr="00146FEB">
        <w:rPr>
          <w:spacing w:val="-1"/>
        </w:rPr>
        <w:t xml:space="preserve"> </w:t>
      </w:r>
      <w:r w:rsidRPr="00146FEB">
        <w:rPr>
          <w:spacing w:val="1"/>
        </w:rPr>
        <w:t>2</w:t>
      </w:r>
      <w:r w:rsidRPr="00146FEB">
        <w:t>0</w:t>
      </w:r>
      <w:r w:rsidR="00AB21FE">
        <w:rPr>
          <w:spacing w:val="-1"/>
        </w:rPr>
        <w:t>22</w:t>
      </w:r>
      <w:r w:rsidRPr="00146FEB">
        <w:rPr>
          <w:spacing w:val="1"/>
        </w:rPr>
        <w:t>.</w:t>
      </w:r>
      <w:r w:rsidRPr="00146FEB">
        <w:rPr>
          <w:spacing w:val="2"/>
        </w:rPr>
        <w:t xml:space="preserve"> </w:t>
      </w:r>
      <w:r w:rsidRPr="00146FEB">
        <w:t>–</w:t>
      </w:r>
      <w:r w:rsidRPr="00146FEB">
        <w:rPr>
          <w:spacing w:val="2"/>
        </w:rPr>
        <w:t xml:space="preserve"> </w:t>
      </w:r>
      <w:r w:rsidR="007B3FA1">
        <w:rPr>
          <w:spacing w:val="2"/>
        </w:rPr>
        <w:t>4</w:t>
      </w:r>
      <w:r w:rsidR="00395944">
        <w:rPr>
          <w:spacing w:val="2"/>
        </w:rPr>
        <w:t>2</w:t>
      </w:r>
      <w:r w:rsidRPr="00146FEB">
        <w:rPr>
          <w:spacing w:val="1"/>
        </w:rPr>
        <w:t>с</w:t>
      </w:r>
      <w:r w:rsidRPr="00146FEB">
        <w:t>.</w:t>
      </w:r>
    </w:p>
    <w:p w:rsidR="00530F9D" w:rsidRDefault="00530F9D" w:rsidP="00146FEB">
      <w:pPr>
        <w:spacing w:after="0" w:line="360" w:lineRule="auto"/>
        <w:jc w:val="both"/>
        <w:rPr>
          <w:sz w:val="24"/>
          <w:szCs w:val="24"/>
        </w:rPr>
      </w:pPr>
    </w:p>
    <w:p w:rsidR="00530F9D" w:rsidRDefault="00EA4790">
      <w:pPr>
        <w:pStyle w:val="12"/>
        <w:ind w:firstLine="720"/>
        <w:jc w:val="both"/>
        <w:rPr>
          <w:sz w:val="24"/>
          <w:szCs w:val="24"/>
        </w:rPr>
      </w:pPr>
      <w:r>
        <w:rPr>
          <w:sz w:val="24"/>
          <w:szCs w:val="24"/>
        </w:rPr>
        <w:t xml:space="preserve">В программе представлены: учебно-тематический план дисциплины, </w:t>
      </w:r>
      <w:r w:rsidR="004031F6" w:rsidRPr="004031F6">
        <w:rPr>
          <w:sz w:val="24"/>
          <w:szCs w:val="24"/>
        </w:rPr>
        <w:t>содержание тем дисциплины</w:t>
      </w:r>
      <w:r w:rsidR="004031F6">
        <w:rPr>
          <w:sz w:val="24"/>
          <w:szCs w:val="24"/>
        </w:rPr>
        <w:t xml:space="preserve"> и семинарских занятий</w:t>
      </w:r>
      <w:r w:rsidR="004031F6" w:rsidRPr="004031F6">
        <w:rPr>
          <w:sz w:val="24"/>
          <w:szCs w:val="24"/>
        </w:rPr>
        <w:t>, учебно-методическое обеспечение аудиторной и внеаудиторной самостоятельной работы</w:t>
      </w:r>
      <w:r w:rsidR="004031F6">
        <w:rPr>
          <w:sz w:val="24"/>
          <w:szCs w:val="24"/>
        </w:rPr>
        <w:t>,</w:t>
      </w:r>
      <w:r w:rsidR="004031F6" w:rsidRPr="004031F6">
        <w:rPr>
          <w:sz w:val="24"/>
          <w:szCs w:val="24"/>
        </w:rPr>
        <w:t xml:space="preserve"> </w:t>
      </w:r>
      <w:r w:rsidR="004031F6">
        <w:rPr>
          <w:sz w:val="24"/>
          <w:szCs w:val="24"/>
        </w:rPr>
        <w:t xml:space="preserve">информационное </w:t>
      </w:r>
      <w:r>
        <w:rPr>
          <w:sz w:val="24"/>
          <w:szCs w:val="24"/>
        </w:rPr>
        <w:t>обеспечение</w:t>
      </w:r>
      <w:r w:rsidR="004031F6">
        <w:rPr>
          <w:sz w:val="24"/>
          <w:szCs w:val="24"/>
        </w:rPr>
        <w:t xml:space="preserve"> дисциплины</w:t>
      </w:r>
      <w:r>
        <w:rPr>
          <w:sz w:val="24"/>
          <w:szCs w:val="24"/>
        </w:rPr>
        <w:t>.</w:t>
      </w:r>
    </w:p>
    <w:p w:rsidR="00530F9D" w:rsidRDefault="00530F9D">
      <w:pPr>
        <w:widowControl w:val="0"/>
        <w:autoSpaceDE w:val="0"/>
        <w:autoSpaceDN w:val="0"/>
        <w:adjustRightInd w:val="0"/>
        <w:spacing w:after="0" w:line="240" w:lineRule="auto"/>
        <w:ind w:firstLine="709"/>
        <w:jc w:val="center"/>
        <w:rPr>
          <w:i/>
        </w:rPr>
      </w:pPr>
    </w:p>
    <w:p w:rsidR="00530F9D" w:rsidRDefault="00530F9D">
      <w:pPr>
        <w:widowControl w:val="0"/>
        <w:autoSpaceDE w:val="0"/>
        <w:autoSpaceDN w:val="0"/>
        <w:adjustRightInd w:val="0"/>
        <w:spacing w:after="0" w:line="240" w:lineRule="auto"/>
        <w:ind w:left="426" w:right="746"/>
        <w:jc w:val="center"/>
        <w:rPr>
          <w:b/>
          <w:bCs/>
          <w:sz w:val="24"/>
          <w:szCs w:val="24"/>
        </w:rPr>
      </w:pPr>
    </w:p>
    <w:p w:rsidR="00530F9D" w:rsidRDefault="004031F6">
      <w:pPr>
        <w:widowControl w:val="0"/>
        <w:autoSpaceDE w:val="0"/>
        <w:autoSpaceDN w:val="0"/>
        <w:adjustRightInd w:val="0"/>
        <w:spacing w:after="0" w:line="240" w:lineRule="auto"/>
        <w:ind w:left="426" w:right="746"/>
        <w:jc w:val="center"/>
        <w:rPr>
          <w:b/>
        </w:rPr>
      </w:pPr>
      <w:r>
        <w:rPr>
          <w:b/>
          <w:bCs/>
        </w:rPr>
        <w:t xml:space="preserve">Лосева Ольга Владиславовна, </w:t>
      </w:r>
      <w:r w:rsidR="00EA4790">
        <w:rPr>
          <w:b/>
          <w:bCs/>
        </w:rPr>
        <w:t>Игонин Василий Витальевич</w:t>
      </w:r>
    </w:p>
    <w:p w:rsidR="00530F9D" w:rsidRDefault="00530F9D">
      <w:pPr>
        <w:widowControl w:val="0"/>
        <w:autoSpaceDE w:val="0"/>
        <w:autoSpaceDN w:val="0"/>
        <w:adjustRightInd w:val="0"/>
        <w:spacing w:after="0" w:line="240" w:lineRule="auto"/>
        <w:rPr>
          <w:b/>
        </w:rPr>
      </w:pPr>
    </w:p>
    <w:p w:rsidR="00530F9D" w:rsidRDefault="00EA4790">
      <w:pPr>
        <w:widowControl w:val="0"/>
        <w:autoSpaceDE w:val="0"/>
        <w:autoSpaceDN w:val="0"/>
        <w:adjustRightInd w:val="0"/>
        <w:spacing w:after="0" w:line="240" w:lineRule="auto"/>
        <w:ind w:left="455" w:right="950"/>
        <w:jc w:val="center"/>
        <w:rPr>
          <w:b/>
          <w:bCs/>
        </w:rPr>
      </w:pPr>
      <w:r>
        <w:rPr>
          <w:b/>
          <w:bCs/>
        </w:rPr>
        <w:t>ОЦЕНКА СТОИМОСТИ МАШИН И ОБОРУДОВАНИЯ</w:t>
      </w:r>
    </w:p>
    <w:p w:rsidR="00530F9D" w:rsidRDefault="00EA4790">
      <w:pPr>
        <w:widowControl w:val="0"/>
        <w:tabs>
          <w:tab w:val="left" w:pos="5884"/>
        </w:tabs>
        <w:autoSpaceDE w:val="0"/>
        <w:autoSpaceDN w:val="0"/>
        <w:adjustRightInd w:val="0"/>
        <w:spacing w:after="0" w:line="240" w:lineRule="auto"/>
        <w:jc w:val="center"/>
      </w:pPr>
      <w:r>
        <w:t>Рабоч</w:t>
      </w:r>
      <w:r>
        <w:rPr>
          <w:spacing w:val="-1"/>
        </w:rPr>
        <w:t>а</w:t>
      </w:r>
      <w:r>
        <w:t>я програ</w:t>
      </w:r>
      <w:r>
        <w:rPr>
          <w:spacing w:val="-1"/>
        </w:rPr>
        <w:t>м</w:t>
      </w:r>
      <w:r>
        <w:t>ма</w:t>
      </w:r>
      <w:r>
        <w:rPr>
          <w:spacing w:val="2"/>
        </w:rPr>
        <w:t xml:space="preserve"> </w:t>
      </w:r>
      <w:r>
        <w:rPr>
          <w:spacing w:val="-1"/>
        </w:rPr>
        <w:t>д</w:t>
      </w:r>
      <w:r>
        <w:t xml:space="preserve">исциплины </w:t>
      </w:r>
    </w:p>
    <w:p w:rsidR="00530F9D" w:rsidRDefault="00530F9D">
      <w:pPr>
        <w:widowControl w:val="0"/>
        <w:tabs>
          <w:tab w:val="left" w:pos="5884"/>
        </w:tabs>
        <w:autoSpaceDE w:val="0"/>
        <w:autoSpaceDN w:val="0"/>
        <w:adjustRightInd w:val="0"/>
        <w:spacing w:after="0" w:line="240" w:lineRule="auto"/>
        <w:ind w:left="1358" w:right="1868" w:firstLine="1058"/>
        <w:jc w:val="center"/>
      </w:pPr>
    </w:p>
    <w:p w:rsidR="00530F9D" w:rsidRDefault="00530F9D">
      <w:pPr>
        <w:widowControl w:val="0"/>
        <w:autoSpaceDE w:val="0"/>
        <w:autoSpaceDN w:val="0"/>
        <w:adjustRightInd w:val="0"/>
        <w:spacing w:after="0" w:line="240" w:lineRule="auto"/>
        <w:jc w:val="center"/>
        <w:rPr>
          <w:sz w:val="24"/>
          <w:szCs w:val="24"/>
        </w:rPr>
      </w:pPr>
    </w:p>
    <w:p w:rsidR="00530F9D" w:rsidRDefault="00530F9D">
      <w:pPr>
        <w:widowControl w:val="0"/>
        <w:autoSpaceDE w:val="0"/>
        <w:autoSpaceDN w:val="0"/>
        <w:adjustRightInd w:val="0"/>
        <w:spacing w:after="0" w:line="240" w:lineRule="auto"/>
        <w:ind w:right="516"/>
      </w:pPr>
    </w:p>
    <w:p w:rsidR="00530F9D" w:rsidRDefault="00EA4790">
      <w:pPr>
        <w:widowControl w:val="0"/>
        <w:autoSpaceDE w:val="0"/>
        <w:autoSpaceDN w:val="0"/>
        <w:adjustRightInd w:val="0"/>
        <w:spacing w:after="0" w:line="240" w:lineRule="auto"/>
        <w:ind w:right="516"/>
      </w:pPr>
      <w:r>
        <w:t xml:space="preserve">          </w:t>
      </w:r>
    </w:p>
    <w:p w:rsidR="00530F9D" w:rsidRDefault="00530F9D">
      <w:pPr>
        <w:widowControl w:val="0"/>
        <w:autoSpaceDE w:val="0"/>
        <w:autoSpaceDN w:val="0"/>
        <w:adjustRightInd w:val="0"/>
        <w:spacing w:after="0" w:line="240" w:lineRule="auto"/>
        <w:ind w:right="516"/>
      </w:pPr>
    </w:p>
    <w:p w:rsidR="00530F9D" w:rsidRPr="004031F6" w:rsidRDefault="004031F6" w:rsidP="004031F6">
      <w:pPr>
        <w:widowControl w:val="0"/>
        <w:autoSpaceDE w:val="0"/>
        <w:autoSpaceDN w:val="0"/>
        <w:adjustRightInd w:val="0"/>
        <w:spacing w:after="0" w:line="240" w:lineRule="auto"/>
        <w:ind w:right="-1"/>
        <w:rPr>
          <w:sz w:val="24"/>
          <w:szCs w:val="24"/>
        </w:rPr>
      </w:pPr>
      <w:r>
        <w:rPr>
          <w:b/>
          <w:bCs/>
          <w:sz w:val="24"/>
          <w:szCs w:val="24"/>
        </w:rPr>
        <w:t xml:space="preserve">                       </w:t>
      </w:r>
      <w:r w:rsidR="00146FEB" w:rsidRPr="004031F6">
        <w:rPr>
          <w:b/>
          <w:bCs/>
          <w:sz w:val="24"/>
          <w:szCs w:val="24"/>
        </w:rPr>
        <w:t xml:space="preserve">                                                                            © </w:t>
      </w:r>
      <w:r w:rsidRPr="004031F6">
        <w:rPr>
          <w:b/>
          <w:bCs/>
          <w:sz w:val="24"/>
          <w:szCs w:val="24"/>
        </w:rPr>
        <w:t xml:space="preserve">Лосева О.В., </w:t>
      </w:r>
      <w:r w:rsidR="00146FEB" w:rsidRPr="004031F6">
        <w:rPr>
          <w:b/>
          <w:bCs/>
          <w:sz w:val="24"/>
          <w:szCs w:val="24"/>
        </w:rPr>
        <w:t>Игонин В.В., 20</w:t>
      </w:r>
      <w:r w:rsidR="00AB21FE">
        <w:rPr>
          <w:b/>
          <w:bCs/>
          <w:sz w:val="24"/>
          <w:szCs w:val="24"/>
        </w:rPr>
        <w:t>22</w:t>
      </w:r>
    </w:p>
    <w:p w:rsidR="00530F9D" w:rsidRPr="004031F6" w:rsidRDefault="00EA4790">
      <w:pPr>
        <w:spacing w:after="0"/>
        <w:jc w:val="right"/>
        <w:rPr>
          <w:b/>
          <w:bCs/>
          <w:sz w:val="24"/>
          <w:szCs w:val="24"/>
        </w:rPr>
      </w:pPr>
      <w:r w:rsidRPr="004031F6">
        <w:rPr>
          <w:b/>
          <w:bCs/>
          <w:sz w:val="24"/>
          <w:szCs w:val="24"/>
        </w:rPr>
        <w:t>© Финансовый университет, 20</w:t>
      </w:r>
      <w:r w:rsidR="00AB21FE">
        <w:rPr>
          <w:b/>
          <w:bCs/>
          <w:sz w:val="24"/>
          <w:szCs w:val="24"/>
        </w:rPr>
        <w:t>22</w:t>
      </w:r>
    </w:p>
    <w:p w:rsidR="00530F9D" w:rsidRDefault="00EA4790">
      <w:pPr>
        <w:spacing w:after="0" w:line="240" w:lineRule="auto"/>
        <w:rPr>
          <w:b/>
        </w:rPr>
      </w:pPr>
      <w:r>
        <w:rPr>
          <w:b/>
        </w:rPr>
        <w:br w:type="page"/>
      </w:r>
    </w:p>
    <w:p w:rsidR="00530F9D" w:rsidRDefault="00EA4790">
      <w:pPr>
        <w:jc w:val="center"/>
        <w:rPr>
          <w:b/>
        </w:rPr>
      </w:pPr>
      <w:r>
        <w:rPr>
          <w:b/>
        </w:rPr>
        <w:lastRenderedPageBreak/>
        <w:t>Содержание</w:t>
      </w:r>
    </w:p>
    <w:p w:rsidR="00F828A7" w:rsidRPr="00F828A7" w:rsidRDefault="00530F9D" w:rsidP="007B3FA1">
      <w:pPr>
        <w:pStyle w:val="11"/>
        <w:spacing w:after="0" w:line="240" w:lineRule="auto"/>
        <w:jc w:val="both"/>
        <w:rPr>
          <w:rFonts w:ascii="Times New Roman" w:eastAsiaTheme="minorEastAsia" w:hAnsi="Times New Roman"/>
          <w:noProof/>
          <w:sz w:val="28"/>
          <w:szCs w:val="28"/>
          <w:lang w:eastAsia="ru-RU"/>
        </w:rPr>
      </w:pPr>
      <w:r w:rsidRPr="00A36571">
        <w:rPr>
          <w:rFonts w:ascii="Times New Roman" w:hAnsi="Times New Roman"/>
          <w:sz w:val="28"/>
          <w:szCs w:val="28"/>
        </w:rPr>
        <w:fldChar w:fldCharType="begin"/>
      </w:r>
      <w:r w:rsidR="00EA4790" w:rsidRPr="00A36571">
        <w:rPr>
          <w:rFonts w:ascii="Times New Roman" w:hAnsi="Times New Roman"/>
          <w:sz w:val="28"/>
          <w:szCs w:val="28"/>
        </w:rPr>
        <w:instrText xml:space="preserve"> TOC \o "1-3" \h \z \u </w:instrText>
      </w:r>
      <w:r w:rsidRPr="00A36571">
        <w:rPr>
          <w:rFonts w:ascii="Times New Roman" w:hAnsi="Times New Roman"/>
          <w:sz w:val="28"/>
          <w:szCs w:val="28"/>
        </w:rPr>
        <w:fldChar w:fldCharType="separate"/>
      </w:r>
      <w:hyperlink w:anchor="_Toc27224668" w:history="1">
        <w:r w:rsidR="00F828A7" w:rsidRPr="00F828A7">
          <w:rPr>
            <w:rStyle w:val="af6"/>
            <w:rFonts w:ascii="Times New Roman" w:hAnsi="Times New Roman"/>
            <w:bCs/>
            <w:noProof/>
            <w:kern w:val="32"/>
            <w:sz w:val="28"/>
            <w:szCs w:val="28"/>
          </w:rPr>
          <w:t>1.</w:t>
        </w:r>
        <w:r w:rsidR="00F828A7" w:rsidRPr="00F828A7">
          <w:rPr>
            <w:rFonts w:ascii="Times New Roman" w:eastAsiaTheme="minorEastAsia" w:hAnsi="Times New Roman"/>
            <w:noProof/>
            <w:sz w:val="28"/>
            <w:szCs w:val="28"/>
            <w:lang w:eastAsia="ru-RU"/>
          </w:rPr>
          <w:tab/>
        </w:r>
        <w:r w:rsidR="00F828A7" w:rsidRPr="00F828A7">
          <w:rPr>
            <w:rStyle w:val="af6"/>
            <w:rFonts w:ascii="Times New Roman" w:hAnsi="Times New Roman"/>
            <w:bCs/>
            <w:noProof/>
            <w:kern w:val="32"/>
            <w:sz w:val="28"/>
            <w:szCs w:val="28"/>
          </w:rPr>
          <w:t>Наименование дисциплины</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_Toc27224668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3</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69" w:history="1">
        <w:r w:rsidR="00F828A7" w:rsidRPr="00F828A7">
          <w:rPr>
            <w:rStyle w:val="af6"/>
            <w:rFonts w:ascii="Times New Roman" w:hAnsi="Times New Roman"/>
            <w:bCs/>
            <w:noProof/>
            <w:kern w:val="32"/>
            <w:sz w:val="28"/>
            <w:szCs w:val="28"/>
          </w:rPr>
          <w:t>2.</w:t>
        </w:r>
        <w:r w:rsidR="00F828A7" w:rsidRPr="00F828A7">
          <w:rPr>
            <w:rFonts w:ascii="Times New Roman" w:eastAsiaTheme="minorEastAsia" w:hAnsi="Times New Roman"/>
            <w:noProof/>
            <w:sz w:val="28"/>
            <w:szCs w:val="28"/>
            <w:lang w:eastAsia="ru-RU"/>
          </w:rPr>
          <w:tab/>
        </w:r>
        <w:r w:rsidR="00F828A7" w:rsidRPr="00F828A7">
          <w:rPr>
            <w:rStyle w:val="af6"/>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_Toc27224669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3</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0" w:history="1">
        <w:r w:rsidR="00F828A7" w:rsidRPr="00F828A7">
          <w:rPr>
            <w:rStyle w:val="af6"/>
            <w:rFonts w:ascii="Times New Roman" w:hAnsi="Times New Roman"/>
            <w:noProof/>
            <w:sz w:val="28"/>
            <w:szCs w:val="28"/>
          </w:rPr>
          <w:t>3. Место дисциплины в структуре образовательной программы</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_Toc27224670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4</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1" w:history="1">
        <w:r w:rsidR="00F828A7" w:rsidRPr="00F828A7">
          <w:rPr>
            <w:rStyle w:val="af6"/>
            <w:rFonts w:ascii="Times New Roman" w:hAnsi="Times New Roman"/>
            <w:noProof/>
            <w:sz w:val="28"/>
            <w:szCs w:val="28"/>
          </w:rPr>
          <w:t>4. 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_Toc27224671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4</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2" w:history="1">
        <w:r w:rsidR="00F828A7" w:rsidRPr="00F828A7">
          <w:rPr>
            <w:rStyle w:val="af6"/>
            <w:rFonts w:ascii="Times New Roman" w:hAnsi="Times New Roman"/>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_Toc27224672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5</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3" w:history="1">
        <w:r w:rsidR="00F828A7" w:rsidRPr="00F828A7">
          <w:rPr>
            <w:rStyle w:val="af6"/>
            <w:rFonts w:ascii="Times New Roman" w:hAnsi="Times New Roman"/>
            <w:bCs/>
            <w:noProof/>
            <w:kern w:val="32"/>
            <w:sz w:val="28"/>
            <w:szCs w:val="28"/>
          </w:rPr>
          <w:t>5.1. Содержание дисциплины</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_Toc27224673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5</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4" w:history="1">
        <w:r w:rsidR="00F828A7" w:rsidRPr="00F828A7">
          <w:rPr>
            <w:rStyle w:val="af6"/>
            <w:rFonts w:ascii="Times New Roman" w:hAnsi="Times New Roman"/>
            <w:iCs/>
            <w:noProof/>
            <w:sz w:val="28"/>
            <w:szCs w:val="28"/>
          </w:rPr>
          <w:t>5.2 Учебно-тематический план</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_Toc27224674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9</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5" w:history="1">
        <w:r w:rsidR="00F828A7" w:rsidRPr="00F828A7">
          <w:rPr>
            <w:rStyle w:val="af6"/>
            <w:rFonts w:ascii="Times New Roman" w:hAnsi="Times New Roman"/>
            <w:noProof/>
            <w:sz w:val="28"/>
            <w:szCs w:val="28"/>
          </w:rPr>
          <w:t>5.3. Содержание практических и семинарских занятий</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_Toc27224675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10</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6" w:history="1">
        <w:r w:rsidR="00F828A7" w:rsidRPr="00F828A7">
          <w:rPr>
            <w:rStyle w:val="af6"/>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_Toc27224676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14</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7" w:history="1">
        <w:r w:rsidR="00F828A7" w:rsidRPr="00F828A7">
          <w:rPr>
            <w:rStyle w:val="af6"/>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_Toc27224677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14</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8" w:history="1">
        <w:r w:rsidR="00F828A7" w:rsidRPr="00F828A7">
          <w:rPr>
            <w:rStyle w:val="af6"/>
            <w:rFonts w:ascii="Times New Roman" w:hAnsi="Times New Roman"/>
            <w:bCs/>
            <w:noProof/>
            <w:kern w:val="32"/>
            <w:sz w:val="28"/>
            <w:szCs w:val="28"/>
          </w:rPr>
          <w:t xml:space="preserve">6.2. </w:t>
        </w:r>
        <w:r w:rsidR="00F828A7" w:rsidRPr="00F828A7">
          <w:rPr>
            <w:rStyle w:val="af6"/>
            <w:rFonts w:ascii="Times New Roman" w:hAnsi="Times New Roman"/>
            <w:noProof/>
            <w:sz w:val="28"/>
            <w:szCs w:val="28"/>
          </w:rPr>
          <w:t>Перечень вопросов, заданий, тем для подготовки к текущему контролю</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_Toc27224678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16</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79" w:history="1">
        <w:r w:rsidR="00F828A7" w:rsidRPr="00F828A7">
          <w:rPr>
            <w:rStyle w:val="af6"/>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_Toc27224679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18</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80" w:history="1">
        <w:r w:rsidR="00F828A7" w:rsidRPr="00F828A7">
          <w:rPr>
            <w:rStyle w:val="af6"/>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_Toc27224680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32</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81" w:history="1">
        <w:r w:rsidR="00F828A7" w:rsidRPr="00F828A7">
          <w:rPr>
            <w:rStyle w:val="af6"/>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_Toc27224681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34</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82" w:history="1">
        <w:r w:rsidR="00F828A7" w:rsidRPr="00F828A7">
          <w:rPr>
            <w:rStyle w:val="af6"/>
            <w:rFonts w:ascii="Times New Roman" w:hAnsi="Times New Roman"/>
            <w:noProof/>
            <w:sz w:val="28"/>
            <w:szCs w:val="28"/>
          </w:rPr>
          <w:t>10. Методические указания для обучающихся по освоению дисциплины</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_Toc27224682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34</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83" w:history="1">
        <w:r w:rsidR="00F828A7" w:rsidRPr="00F828A7">
          <w:rPr>
            <w:rStyle w:val="af6"/>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_Toc27224683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40</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84" w:history="1">
        <w:r w:rsidR="00F828A7" w:rsidRPr="00F828A7">
          <w:rPr>
            <w:rStyle w:val="af6"/>
            <w:rFonts w:ascii="Times New Roman" w:hAnsi="Times New Roman"/>
            <w:bCs/>
            <w:noProof/>
            <w:kern w:val="32"/>
            <w:sz w:val="28"/>
            <w:szCs w:val="28"/>
          </w:rPr>
          <w:t>11. 1. Комплект лицензионного программного обеспечения:</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_Toc27224684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40</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85" w:history="1">
        <w:r w:rsidR="00F828A7" w:rsidRPr="00F828A7">
          <w:rPr>
            <w:rStyle w:val="af6"/>
            <w:rFonts w:ascii="Times New Roman" w:hAnsi="Times New Roman"/>
            <w:bCs/>
            <w:noProof/>
            <w:kern w:val="32"/>
            <w:sz w:val="28"/>
            <w:szCs w:val="28"/>
          </w:rPr>
          <w:t>11.2. Современные профессиональные базы данных и информационные справочные системы</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_Toc27224685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40</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86" w:history="1">
        <w:r w:rsidR="00F828A7" w:rsidRPr="00F828A7">
          <w:rPr>
            <w:rStyle w:val="af6"/>
            <w:rFonts w:ascii="Times New Roman" w:hAnsi="Times New Roman"/>
            <w:bCs/>
            <w:noProof/>
            <w:kern w:val="32"/>
            <w:sz w:val="28"/>
            <w:szCs w:val="28"/>
          </w:rPr>
          <w:t>11.3. Сертифицированные программные и аппаратные средства защиты информации</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_Toc27224686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41</w:t>
        </w:r>
        <w:r w:rsidR="00F828A7" w:rsidRPr="00F828A7">
          <w:rPr>
            <w:rFonts w:ascii="Times New Roman" w:hAnsi="Times New Roman"/>
            <w:noProof/>
            <w:webHidden/>
            <w:sz w:val="28"/>
            <w:szCs w:val="28"/>
          </w:rPr>
          <w:fldChar w:fldCharType="end"/>
        </w:r>
      </w:hyperlink>
    </w:p>
    <w:p w:rsidR="00F828A7" w:rsidRPr="00F828A7" w:rsidRDefault="00FA5774" w:rsidP="007B3FA1">
      <w:pPr>
        <w:pStyle w:val="11"/>
        <w:spacing w:after="0" w:line="240" w:lineRule="auto"/>
        <w:jc w:val="both"/>
        <w:rPr>
          <w:rFonts w:ascii="Times New Roman" w:eastAsiaTheme="minorEastAsia" w:hAnsi="Times New Roman"/>
          <w:noProof/>
          <w:sz w:val="28"/>
          <w:szCs w:val="28"/>
          <w:lang w:eastAsia="ru-RU"/>
        </w:rPr>
      </w:pPr>
      <w:hyperlink w:anchor="_Toc27224687" w:history="1">
        <w:r w:rsidR="00F828A7" w:rsidRPr="00F828A7">
          <w:rPr>
            <w:rStyle w:val="af6"/>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F828A7" w:rsidRPr="00F828A7">
          <w:rPr>
            <w:rFonts w:ascii="Times New Roman" w:hAnsi="Times New Roman"/>
            <w:noProof/>
            <w:webHidden/>
            <w:sz w:val="28"/>
            <w:szCs w:val="28"/>
          </w:rPr>
          <w:tab/>
        </w:r>
        <w:r w:rsidR="00F828A7" w:rsidRPr="00F828A7">
          <w:rPr>
            <w:rFonts w:ascii="Times New Roman" w:hAnsi="Times New Roman"/>
            <w:noProof/>
            <w:webHidden/>
            <w:sz w:val="28"/>
            <w:szCs w:val="28"/>
          </w:rPr>
          <w:fldChar w:fldCharType="begin"/>
        </w:r>
        <w:r w:rsidR="00F828A7" w:rsidRPr="00F828A7">
          <w:rPr>
            <w:rFonts w:ascii="Times New Roman" w:hAnsi="Times New Roman"/>
            <w:noProof/>
            <w:webHidden/>
            <w:sz w:val="28"/>
            <w:szCs w:val="28"/>
          </w:rPr>
          <w:instrText xml:space="preserve"> PAGEREF _Toc27224687 \h </w:instrText>
        </w:r>
        <w:r w:rsidR="00F828A7" w:rsidRPr="00F828A7">
          <w:rPr>
            <w:rFonts w:ascii="Times New Roman" w:hAnsi="Times New Roman"/>
            <w:noProof/>
            <w:webHidden/>
            <w:sz w:val="28"/>
            <w:szCs w:val="28"/>
          </w:rPr>
        </w:r>
        <w:r w:rsidR="00F828A7" w:rsidRPr="00F828A7">
          <w:rPr>
            <w:rFonts w:ascii="Times New Roman" w:hAnsi="Times New Roman"/>
            <w:noProof/>
            <w:webHidden/>
            <w:sz w:val="28"/>
            <w:szCs w:val="28"/>
          </w:rPr>
          <w:fldChar w:fldCharType="separate"/>
        </w:r>
        <w:r w:rsidR="00395944">
          <w:rPr>
            <w:rFonts w:ascii="Times New Roman" w:hAnsi="Times New Roman"/>
            <w:noProof/>
            <w:webHidden/>
            <w:sz w:val="28"/>
            <w:szCs w:val="28"/>
          </w:rPr>
          <w:t>41</w:t>
        </w:r>
        <w:r w:rsidR="00F828A7" w:rsidRPr="00F828A7">
          <w:rPr>
            <w:rFonts w:ascii="Times New Roman" w:hAnsi="Times New Roman"/>
            <w:noProof/>
            <w:webHidden/>
            <w:sz w:val="28"/>
            <w:szCs w:val="28"/>
          </w:rPr>
          <w:fldChar w:fldCharType="end"/>
        </w:r>
      </w:hyperlink>
    </w:p>
    <w:p w:rsidR="00530F9D" w:rsidRDefault="00530F9D" w:rsidP="007B3FA1">
      <w:pPr>
        <w:tabs>
          <w:tab w:val="right" w:leader="dot" w:pos="9639"/>
        </w:tabs>
        <w:spacing w:after="0" w:line="240" w:lineRule="auto"/>
        <w:jc w:val="both"/>
      </w:pPr>
      <w:r w:rsidRPr="00A36571">
        <w:fldChar w:fldCharType="end"/>
      </w:r>
    </w:p>
    <w:p w:rsidR="00530F9D" w:rsidRDefault="00530F9D"/>
    <w:p w:rsidR="00530F9D" w:rsidRDefault="00EA4790">
      <w:pPr>
        <w:spacing w:after="0" w:line="240" w:lineRule="auto"/>
      </w:pPr>
      <w:r>
        <w:br w:type="page"/>
      </w:r>
    </w:p>
    <w:p w:rsidR="00530F9D" w:rsidRDefault="00EA4790">
      <w:pPr>
        <w:keepNext/>
        <w:numPr>
          <w:ilvl w:val="0"/>
          <w:numId w:val="2"/>
        </w:numPr>
        <w:tabs>
          <w:tab w:val="left" w:pos="993"/>
        </w:tabs>
        <w:spacing w:after="0" w:line="360" w:lineRule="auto"/>
        <w:ind w:left="0" w:firstLine="709"/>
        <w:jc w:val="both"/>
        <w:outlineLvl w:val="0"/>
        <w:rPr>
          <w:b/>
          <w:bCs/>
          <w:kern w:val="32"/>
        </w:rPr>
      </w:pPr>
      <w:bookmarkStart w:id="2" w:name="_Toc415149555"/>
      <w:bookmarkStart w:id="3" w:name="_Toc27224668"/>
      <w:r>
        <w:rPr>
          <w:b/>
          <w:bCs/>
          <w:kern w:val="32"/>
        </w:rPr>
        <w:lastRenderedPageBreak/>
        <w:t>Наименование дисциплины</w:t>
      </w:r>
      <w:bookmarkEnd w:id="2"/>
      <w:bookmarkEnd w:id="3"/>
    </w:p>
    <w:p w:rsidR="00530F9D" w:rsidRDefault="00EA4790">
      <w:pPr>
        <w:tabs>
          <w:tab w:val="left" w:pos="993"/>
        </w:tabs>
        <w:spacing w:after="0" w:line="360" w:lineRule="auto"/>
        <w:ind w:firstLine="709"/>
        <w:jc w:val="both"/>
      </w:pPr>
      <w:r>
        <w:t xml:space="preserve">Оценка стоимости машин и оборудования </w:t>
      </w:r>
    </w:p>
    <w:p w:rsidR="00530F9D" w:rsidRDefault="00EA4790">
      <w:pPr>
        <w:keepNext/>
        <w:numPr>
          <w:ilvl w:val="0"/>
          <w:numId w:val="2"/>
        </w:numPr>
        <w:tabs>
          <w:tab w:val="left" w:pos="993"/>
        </w:tabs>
        <w:spacing w:after="0" w:line="360" w:lineRule="auto"/>
        <w:ind w:left="0" w:firstLine="709"/>
        <w:jc w:val="both"/>
        <w:outlineLvl w:val="0"/>
        <w:rPr>
          <w:b/>
          <w:bCs/>
          <w:kern w:val="32"/>
        </w:rPr>
      </w:pPr>
      <w:bookmarkStart w:id="4" w:name="_Toc27224669"/>
      <w:r>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8"/>
        <w:tblW w:w="10348" w:type="dxa"/>
        <w:tblInd w:w="-147" w:type="dxa"/>
        <w:tblLayout w:type="fixed"/>
        <w:tblLook w:val="04A0" w:firstRow="1" w:lastRow="0" w:firstColumn="1" w:lastColumn="0" w:noHBand="0" w:noVBand="1"/>
      </w:tblPr>
      <w:tblGrid>
        <w:gridCol w:w="1101"/>
        <w:gridCol w:w="2409"/>
        <w:gridCol w:w="2722"/>
        <w:gridCol w:w="4116"/>
      </w:tblGrid>
      <w:tr w:rsidR="00530F9D" w:rsidTr="0030410D">
        <w:tc>
          <w:tcPr>
            <w:tcW w:w="1101" w:type="dxa"/>
          </w:tcPr>
          <w:p w:rsidR="00530F9D" w:rsidRPr="00F828A7" w:rsidRDefault="00EA4790">
            <w:pPr>
              <w:tabs>
                <w:tab w:val="left" w:pos="540"/>
              </w:tabs>
              <w:contextualSpacing/>
              <w:jc w:val="center"/>
              <w:rPr>
                <w:bCs/>
                <w:sz w:val="24"/>
                <w:szCs w:val="24"/>
              </w:rPr>
            </w:pPr>
            <w:r w:rsidRPr="00F828A7">
              <w:rPr>
                <w:bCs/>
                <w:sz w:val="24"/>
                <w:szCs w:val="24"/>
              </w:rPr>
              <w:t>Код компетенции</w:t>
            </w:r>
          </w:p>
        </w:tc>
        <w:tc>
          <w:tcPr>
            <w:tcW w:w="2409" w:type="dxa"/>
          </w:tcPr>
          <w:p w:rsidR="00530F9D" w:rsidRPr="00F828A7" w:rsidRDefault="00EA4790">
            <w:pPr>
              <w:tabs>
                <w:tab w:val="left" w:pos="540"/>
              </w:tabs>
              <w:contextualSpacing/>
              <w:jc w:val="center"/>
              <w:rPr>
                <w:bCs/>
                <w:sz w:val="24"/>
                <w:szCs w:val="24"/>
              </w:rPr>
            </w:pPr>
            <w:r w:rsidRPr="00F828A7">
              <w:rPr>
                <w:bCs/>
                <w:sz w:val="24"/>
                <w:szCs w:val="24"/>
              </w:rPr>
              <w:t>Наименование компетенции</w:t>
            </w:r>
          </w:p>
        </w:tc>
        <w:tc>
          <w:tcPr>
            <w:tcW w:w="2722" w:type="dxa"/>
          </w:tcPr>
          <w:p w:rsidR="00530F9D" w:rsidRPr="00F828A7" w:rsidRDefault="00EA4790" w:rsidP="00634D81">
            <w:pPr>
              <w:tabs>
                <w:tab w:val="left" w:pos="540"/>
              </w:tabs>
              <w:contextualSpacing/>
              <w:jc w:val="center"/>
              <w:rPr>
                <w:bCs/>
                <w:sz w:val="24"/>
                <w:szCs w:val="24"/>
              </w:rPr>
            </w:pPr>
            <w:r w:rsidRPr="00F828A7">
              <w:rPr>
                <w:bCs/>
                <w:sz w:val="24"/>
                <w:szCs w:val="24"/>
              </w:rPr>
              <w:t>Индикаторы достижения компетенции</w:t>
            </w:r>
          </w:p>
        </w:tc>
        <w:tc>
          <w:tcPr>
            <w:tcW w:w="4116" w:type="dxa"/>
          </w:tcPr>
          <w:p w:rsidR="00530F9D" w:rsidRPr="00F828A7" w:rsidRDefault="00EA4790" w:rsidP="00634D81">
            <w:pPr>
              <w:tabs>
                <w:tab w:val="left" w:pos="540"/>
              </w:tabs>
              <w:contextualSpacing/>
              <w:jc w:val="center"/>
              <w:rPr>
                <w:bCs/>
                <w:sz w:val="24"/>
                <w:szCs w:val="24"/>
              </w:rPr>
            </w:pPr>
            <w:r w:rsidRPr="00F828A7">
              <w:rPr>
                <w:bCs/>
                <w:sz w:val="24"/>
                <w:szCs w:val="24"/>
              </w:rPr>
              <w:t>Результаты обучения (умения и знания), соотнесённые с индикаторами достижения компетенции</w:t>
            </w:r>
          </w:p>
        </w:tc>
      </w:tr>
      <w:tr w:rsidR="00BF09C4" w:rsidTr="0030410D">
        <w:tc>
          <w:tcPr>
            <w:tcW w:w="1101" w:type="dxa"/>
            <w:vMerge w:val="restart"/>
          </w:tcPr>
          <w:p w:rsidR="00BF09C4" w:rsidRPr="00453457" w:rsidRDefault="00BF09C4" w:rsidP="00BF09C4">
            <w:pPr>
              <w:tabs>
                <w:tab w:val="left" w:pos="540"/>
              </w:tabs>
              <w:contextualSpacing/>
              <w:jc w:val="center"/>
              <w:rPr>
                <w:bCs/>
                <w:sz w:val="24"/>
                <w:szCs w:val="24"/>
              </w:rPr>
            </w:pPr>
            <w:r>
              <w:rPr>
                <w:bCs/>
                <w:sz w:val="24"/>
                <w:szCs w:val="24"/>
              </w:rPr>
              <w:t>ПКП-1</w:t>
            </w:r>
          </w:p>
        </w:tc>
        <w:tc>
          <w:tcPr>
            <w:tcW w:w="2409" w:type="dxa"/>
            <w:vMerge w:val="restart"/>
          </w:tcPr>
          <w:p w:rsidR="00BF09C4" w:rsidRPr="00453457" w:rsidRDefault="00BF09C4" w:rsidP="00BF09C4">
            <w:pPr>
              <w:pStyle w:val="af9"/>
              <w:spacing w:after="0" w:line="240" w:lineRule="auto"/>
              <w:ind w:left="0"/>
              <w:rPr>
                <w:rFonts w:ascii="Times New Roman" w:hAnsi="Times New Roman"/>
                <w:sz w:val="24"/>
                <w:szCs w:val="24"/>
              </w:rPr>
            </w:pPr>
            <w:r w:rsidRPr="00453457">
              <w:rPr>
                <w:rFonts w:ascii="Times New Roman" w:hAnsi="Times New Roman"/>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722" w:type="dxa"/>
          </w:tcPr>
          <w:p w:rsidR="00BF09C4" w:rsidRPr="00453457" w:rsidRDefault="00BF09C4" w:rsidP="00BF09C4">
            <w:pPr>
              <w:pStyle w:val="Style2"/>
              <w:spacing w:line="240" w:lineRule="auto"/>
              <w:ind w:firstLine="0"/>
              <w:jc w:val="left"/>
              <w:rPr>
                <w:rStyle w:val="FontStyle12"/>
                <w:rFonts w:eastAsia="Calibri"/>
                <w:sz w:val="24"/>
                <w:szCs w:val="24"/>
              </w:rPr>
            </w:pPr>
            <w:r w:rsidRPr="00453457">
              <w:rPr>
                <w:rStyle w:val="FontStyle12"/>
                <w:rFonts w:eastAsia="Calibri"/>
                <w:sz w:val="24"/>
                <w:szCs w:val="24"/>
              </w:rPr>
              <w:t>1. 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116" w:type="dxa"/>
          </w:tcPr>
          <w:p w:rsidR="00BF09C4" w:rsidRPr="008233F8" w:rsidRDefault="00BF09C4" w:rsidP="00BF09C4">
            <w:pPr>
              <w:widowControl w:val="0"/>
              <w:spacing w:after="0" w:line="240" w:lineRule="auto"/>
              <w:rPr>
                <w:sz w:val="24"/>
                <w:szCs w:val="24"/>
              </w:rPr>
            </w:pPr>
            <w:r w:rsidRPr="008233F8">
              <w:rPr>
                <w:rFonts w:eastAsia="Calibri"/>
                <w:b/>
                <w:sz w:val="24"/>
                <w:szCs w:val="24"/>
                <w:lang w:eastAsia="en-US"/>
              </w:rPr>
              <w:t>Знать</w:t>
            </w:r>
            <w:r w:rsidRPr="00803D6D">
              <w:rPr>
                <w:rFonts w:eastAsia="Calibri"/>
                <w:b/>
                <w:sz w:val="24"/>
                <w:szCs w:val="24"/>
                <w:lang w:eastAsia="en-US"/>
              </w:rPr>
              <w:t xml:space="preserve"> - </w:t>
            </w:r>
            <w:r w:rsidRPr="008233F8">
              <w:rPr>
                <w:sz w:val="24"/>
                <w:szCs w:val="24"/>
              </w:rPr>
              <w:t xml:space="preserve">методы сбора, структуризации и систематизации информации об объектах </w:t>
            </w:r>
            <w:r w:rsidRPr="00803D6D">
              <w:rPr>
                <w:sz w:val="24"/>
                <w:szCs w:val="24"/>
              </w:rPr>
              <w:t>оценки (машин и оборудования)</w:t>
            </w:r>
          </w:p>
          <w:p w:rsidR="00BF09C4" w:rsidRPr="00803D6D" w:rsidRDefault="00BF09C4" w:rsidP="00BF09C4">
            <w:pPr>
              <w:widowControl w:val="0"/>
              <w:spacing w:after="0" w:line="240" w:lineRule="auto"/>
              <w:rPr>
                <w:b/>
                <w:bCs/>
                <w:sz w:val="24"/>
                <w:szCs w:val="24"/>
              </w:rPr>
            </w:pPr>
            <w:r w:rsidRPr="008233F8">
              <w:rPr>
                <w:rFonts w:eastAsia="Calibri"/>
                <w:b/>
                <w:sz w:val="24"/>
                <w:szCs w:val="24"/>
                <w:lang w:eastAsia="en-US"/>
              </w:rPr>
              <w:t>Уметь</w:t>
            </w:r>
            <w:r w:rsidRPr="00803D6D">
              <w:rPr>
                <w:rFonts w:eastAsia="Calibri"/>
                <w:b/>
                <w:sz w:val="24"/>
                <w:szCs w:val="24"/>
                <w:lang w:eastAsia="en-US"/>
              </w:rPr>
              <w:t xml:space="preserve"> - </w:t>
            </w:r>
            <w:r w:rsidRPr="00803D6D">
              <w:rPr>
                <w:sz w:val="24"/>
                <w:szCs w:val="24"/>
              </w:rPr>
              <w:t xml:space="preserve">осуществлять сбор, программную обработку и структуризацию информации о рынке недвижимости; интерпретировать результаты анализа для целей обоснования методики оценки стоимости объектов </w:t>
            </w:r>
          </w:p>
        </w:tc>
      </w:tr>
      <w:tr w:rsidR="00BF09C4" w:rsidTr="0030410D">
        <w:tc>
          <w:tcPr>
            <w:tcW w:w="1101" w:type="dxa"/>
            <w:vMerge/>
          </w:tcPr>
          <w:p w:rsidR="00BF09C4" w:rsidRPr="00453457" w:rsidRDefault="00BF09C4" w:rsidP="00BF09C4">
            <w:pPr>
              <w:tabs>
                <w:tab w:val="left" w:pos="540"/>
              </w:tabs>
              <w:contextualSpacing/>
              <w:jc w:val="center"/>
              <w:rPr>
                <w:bCs/>
                <w:sz w:val="24"/>
                <w:szCs w:val="24"/>
              </w:rPr>
            </w:pPr>
          </w:p>
        </w:tc>
        <w:tc>
          <w:tcPr>
            <w:tcW w:w="2409" w:type="dxa"/>
            <w:vMerge/>
          </w:tcPr>
          <w:p w:rsidR="00BF09C4" w:rsidRPr="00453457" w:rsidRDefault="00BF09C4" w:rsidP="00BF09C4">
            <w:pPr>
              <w:pStyle w:val="af9"/>
              <w:spacing w:after="0" w:line="240" w:lineRule="auto"/>
              <w:ind w:left="0"/>
              <w:rPr>
                <w:rFonts w:ascii="Times New Roman" w:hAnsi="Times New Roman"/>
                <w:sz w:val="24"/>
                <w:szCs w:val="24"/>
              </w:rPr>
            </w:pPr>
          </w:p>
        </w:tc>
        <w:tc>
          <w:tcPr>
            <w:tcW w:w="2722" w:type="dxa"/>
          </w:tcPr>
          <w:p w:rsidR="00BF09C4" w:rsidRPr="00453457" w:rsidRDefault="00BF09C4" w:rsidP="00BF09C4">
            <w:pPr>
              <w:pStyle w:val="Style2"/>
              <w:spacing w:line="240" w:lineRule="auto"/>
              <w:ind w:firstLine="0"/>
              <w:jc w:val="left"/>
              <w:rPr>
                <w:rStyle w:val="FontStyle12"/>
                <w:rFonts w:eastAsia="Calibri"/>
                <w:sz w:val="24"/>
                <w:szCs w:val="24"/>
              </w:rPr>
            </w:pPr>
            <w:r w:rsidRPr="00453457">
              <w:rPr>
                <w:rStyle w:val="FontStyle12"/>
                <w:rFonts w:eastAsia="Calibri"/>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4116" w:type="dxa"/>
          </w:tcPr>
          <w:p w:rsidR="00BF09C4" w:rsidRPr="008233F8" w:rsidRDefault="00BF09C4" w:rsidP="00BF09C4">
            <w:pPr>
              <w:widowControl w:val="0"/>
              <w:spacing w:after="0"/>
              <w:rPr>
                <w:sz w:val="24"/>
                <w:szCs w:val="24"/>
              </w:rPr>
            </w:pPr>
            <w:r w:rsidRPr="008233F8">
              <w:rPr>
                <w:b/>
                <w:sz w:val="24"/>
                <w:szCs w:val="24"/>
              </w:rPr>
              <w:t>Знать</w:t>
            </w:r>
            <w:r w:rsidRPr="00803D6D">
              <w:rPr>
                <w:b/>
                <w:sz w:val="24"/>
                <w:szCs w:val="24"/>
              </w:rPr>
              <w:t xml:space="preserve"> -</w:t>
            </w:r>
            <w:r w:rsidRPr="008233F8">
              <w:rPr>
                <w:sz w:val="24"/>
                <w:szCs w:val="24"/>
              </w:rPr>
              <w:t xml:space="preserve">методики расчета и прогнозирования основных финансово-экономических показателей объектов </w:t>
            </w:r>
            <w:r w:rsidRPr="00803D6D">
              <w:rPr>
                <w:sz w:val="24"/>
                <w:szCs w:val="24"/>
              </w:rPr>
              <w:t>оценки (машин и оборудования)</w:t>
            </w:r>
          </w:p>
          <w:p w:rsidR="00BF09C4" w:rsidRPr="00803D6D" w:rsidRDefault="00BF09C4" w:rsidP="00BF09C4">
            <w:pPr>
              <w:widowControl w:val="0"/>
              <w:spacing w:after="0" w:line="257" w:lineRule="auto"/>
              <w:rPr>
                <w:b/>
                <w:sz w:val="24"/>
                <w:szCs w:val="24"/>
              </w:rPr>
            </w:pPr>
            <w:r w:rsidRPr="008233F8">
              <w:rPr>
                <w:b/>
                <w:sz w:val="24"/>
                <w:szCs w:val="24"/>
              </w:rPr>
              <w:t>Уметь</w:t>
            </w:r>
            <w:r w:rsidRPr="00803D6D">
              <w:rPr>
                <w:b/>
                <w:sz w:val="24"/>
                <w:szCs w:val="24"/>
              </w:rPr>
              <w:t xml:space="preserve"> - </w:t>
            </w:r>
            <w:r w:rsidRPr="00803D6D">
              <w:rPr>
                <w:sz w:val="24"/>
                <w:szCs w:val="24"/>
              </w:rPr>
              <w:t>производить расчеты основных финансово-экономических показателей объектов оценки (машин и оборудования) с использованием компьютерных технологий</w:t>
            </w:r>
          </w:p>
        </w:tc>
      </w:tr>
      <w:tr w:rsidR="00BF09C4" w:rsidTr="0030410D">
        <w:tc>
          <w:tcPr>
            <w:tcW w:w="1101" w:type="dxa"/>
            <w:vMerge w:val="restart"/>
          </w:tcPr>
          <w:p w:rsidR="00BF09C4" w:rsidRPr="00453457" w:rsidRDefault="00BF09C4" w:rsidP="00BF09C4">
            <w:pPr>
              <w:tabs>
                <w:tab w:val="left" w:pos="540"/>
              </w:tabs>
              <w:contextualSpacing/>
              <w:jc w:val="center"/>
              <w:rPr>
                <w:bCs/>
                <w:sz w:val="24"/>
                <w:szCs w:val="24"/>
              </w:rPr>
            </w:pPr>
            <w:r>
              <w:rPr>
                <w:bCs/>
                <w:sz w:val="24"/>
                <w:szCs w:val="24"/>
              </w:rPr>
              <w:t>ПКП-2</w:t>
            </w:r>
          </w:p>
        </w:tc>
        <w:tc>
          <w:tcPr>
            <w:tcW w:w="2409" w:type="dxa"/>
            <w:vMerge w:val="restart"/>
          </w:tcPr>
          <w:p w:rsidR="00BF09C4" w:rsidRPr="00453457" w:rsidRDefault="00BF09C4" w:rsidP="00BF09C4">
            <w:pPr>
              <w:pStyle w:val="af9"/>
              <w:spacing w:after="0" w:line="240" w:lineRule="auto"/>
              <w:ind w:left="0"/>
              <w:rPr>
                <w:sz w:val="24"/>
                <w:szCs w:val="24"/>
              </w:rPr>
            </w:pPr>
            <w:r w:rsidRPr="00453457">
              <w:rPr>
                <w:rFonts w:ascii="Times New Roman" w:hAnsi="Times New Roman"/>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w:t>
            </w:r>
            <w:r>
              <w:rPr>
                <w:rFonts w:ascii="Times New Roman" w:hAnsi="Times New Roman"/>
                <w:sz w:val="24"/>
                <w:szCs w:val="24"/>
              </w:rPr>
              <w:t xml:space="preserve">имости активов и бизнеса </w:t>
            </w:r>
          </w:p>
        </w:tc>
        <w:tc>
          <w:tcPr>
            <w:tcW w:w="2722" w:type="dxa"/>
          </w:tcPr>
          <w:p w:rsidR="00BF09C4" w:rsidRPr="00453457" w:rsidRDefault="00BF09C4" w:rsidP="00BF09C4">
            <w:pPr>
              <w:pStyle w:val="Style2"/>
              <w:spacing w:line="240" w:lineRule="auto"/>
              <w:ind w:firstLine="0"/>
              <w:jc w:val="left"/>
              <w:rPr>
                <w:rStyle w:val="FontStyle12"/>
                <w:rFonts w:eastAsia="Calibri"/>
                <w:sz w:val="24"/>
                <w:szCs w:val="24"/>
              </w:rPr>
            </w:pPr>
            <w:r w:rsidRPr="00453457">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4116" w:type="dxa"/>
            <w:shd w:val="clear" w:color="auto" w:fill="auto"/>
            <w:vAlign w:val="center"/>
          </w:tcPr>
          <w:p w:rsidR="00BF09C4" w:rsidRPr="00803D6D" w:rsidRDefault="00BF09C4" w:rsidP="00BF09C4">
            <w:pPr>
              <w:widowControl w:val="0"/>
              <w:spacing w:after="0" w:line="257" w:lineRule="auto"/>
              <w:rPr>
                <w:sz w:val="24"/>
                <w:szCs w:val="24"/>
              </w:rPr>
            </w:pPr>
            <w:r w:rsidRPr="00803D6D">
              <w:rPr>
                <w:b/>
                <w:sz w:val="24"/>
                <w:szCs w:val="24"/>
              </w:rPr>
              <w:t xml:space="preserve">Знать - </w:t>
            </w:r>
            <w:r w:rsidRPr="00803D6D">
              <w:rPr>
                <w:sz w:val="24"/>
                <w:szCs w:val="24"/>
              </w:rPr>
              <w:t>нормативно-правовую базу, регулирующую методы решения финансово-экономических задач в области оценки стоимости машин и оборудования</w:t>
            </w:r>
          </w:p>
          <w:p w:rsidR="00BF09C4" w:rsidRPr="00803D6D" w:rsidRDefault="00BF09C4" w:rsidP="00BF09C4">
            <w:pPr>
              <w:widowControl w:val="0"/>
              <w:spacing w:after="0" w:line="257" w:lineRule="auto"/>
              <w:rPr>
                <w:sz w:val="24"/>
                <w:szCs w:val="24"/>
              </w:rPr>
            </w:pPr>
            <w:r w:rsidRPr="00803D6D">
              <w:rPr>
                <w:b/>
                <w:sz w:val="24"/>
                <w:szCs w:val="24"/>
              </w:rPr>
              <w:t>Уметь -</w:t>
            </w:r>
            <w:r w:rsidRPr="00803D6D">
              <w:rPr>
                <w:sz w:val="24"/>
                <w:szCs w:val="24"/>
              </w:rPr>
              <w:t>определять стоимость машин и оборудования с учетом положений отечественной нормативно-правовой базы</w:t>
            </w:r>
          </w:p>
        </w:tc>
      </w:tr>
      <w:tr w:rsidR="00BF09C4" w:rsidTr="0030410D">
        <w:tc>
          <w:tcPr>
            <w:tcW w:w="1101" w:type="dxa"/>
            <w:vMerge/>
          </w:tcPr>
          <w:p w:rsidR="00BF09C4" w:rsidRPr="00453457" w:rsidRDefault="00BF09C4" w:rsidP="00BF09C4">
            <w:pPr>
              <w:tabs>
                <w:tab w:val="left" w:pos="540"/>
              </w:tabs>
              <w:contextualSpacing/>
              <w:jc w:val="center"/>
              <w:rPr>
                <w:bCs/>
                <w:sz w:val="24"/>
                <w:szCs w:val="24"/>
              </w:rPr>
            </w:pPr>
          </w:p>
        </w:tc>
        <w:tc>
          <w:tcPr>
            <w:tcW w:w="2409" w:type="dxa"/>
            <w:vMerge/>
          </w:tcPr>
          <w:p w:rsidR="00BF09C4" w:rsidRPr="00453457" w:rsidRDefault="00BF09C4" w:rsidP="00BF09C4">
            <w:pPr>
              <w:pStyle w:val="af9"/>
              <w:spacing w:after="0" w:line="240" w:lineRule="auto"/>
              <w:ind w:left="0"/>
              <w:rPr>
                <w:rFonts w:ascii="Times New Roman" w:hAnsi="Times New Roman"/>
                <w:sz w:val="24"/>
                <w:szCs w:val="24"/>
              </w:rPr>
            </w:pPr>
          </w:p>
        </w:tc>
        <w:tc>
          <w:tcPr>
            <w:tcW w:w="2722" w:type="dxa"/>
          </w:tcPr>
          <w:p w:rsidR="00BF09C4" w:rsidRPr="00453457" w:rsidRDefault="00BF09C4" w:rsidP="00BF09C4">
            <w:pPr>
              <w:pStyle w:val="Style2"/>
              <w:spacing w:line="240" w:lineRule="auto"/>
              <w:ind w:firstLine="0"/>
              <w:jc w:val="left"/>
              <w:rPr>
                <w:rStyle w:val="FontStyle12"/>
                <w:rFonts w:eastAsia="Calibri"/>
                <w:sz w:val="24"/>
                <w:szCs w:val="24"/>
              </w:rPr>
            </w:pPr>
            <w:r w:rsidRPr="00453457">
              <w:rPr>
                <w:rStyle w:val="FontStyle12"/>
                <w:rFonts w:eastAsia="Calibri"/>
                <w:sz w:val="24"/>
                <w:szCs w:val="24"/>
              </w:rPr>
              <w:t xml:space="preserve">2. Использует оценочные подходы и методы при оценке стоимости различных активов и бизнеса в соответствии со </w:t>
            </w:r>
            <w:r w:rsidRPr="00453457">
              <w:rPr>
                <w:rStyle w:val="FontStyle12"/>
                <w:rFonts w:eastAsia="Calibri"/>
                <w:sz w:val="24"/>
                <w:szCs w:val="24"/>
              </w:rPr>
              <w:lastRenderedPageBreak/>
              <w:t>стандартами и правилами оценочной деятельности.</w:t>
            </w:r>
          </w:p>
        </w:tc>
        <w:tc>
          <w:tcPr>
            <w:tcW w:w="4116" w:type="dxa"/>
            <w:shd w:val="clear" w:color="auto" w:fill="auto"/>
            <w:vAlign w:val="center"/>
          </w:tcPr>
          <w:p w:rsidR="00BF09C4" w:rsidRPr="00803D6D" w:rsidRDefault="00BF09C4" w:rsidP="00BF09C4">
            <w:pPr>
              <w:widowControl w:val="0"/>
              <w:spacing w:after="0" w:line="257" w:lineRule="auto"/>
              <w:rPr>
                <w:sz w:val="24"/>
                <w:szCs w:val="24"/>
              </w:rPr>
            </w:pPr>
            <w:r w:rsidRPr="00803D6D">
              <w:rPr>
                <w:b/>
                <w:sz w:val="24"/>
                <w:szCs w:val="24"/>
              </w:rPr>
              <w:lastRenderedPageBreak/>
              <w:t xml:space="preserve">Знать - </w:t>
            </w:r>
            <w:r w:rsidRPr="00803D6D">
              <w:rPr>
                <w:sz w:val="24"/>
                <w:szCs w:val="24"/>
              </w:rPr>
              <w:t>подходы, методы, стандарты и правила оценочной деятельности в области оценки стоимости машин и оборудования</w:t>
            </w:r>
          </w:p>
          <w:p w:rsidR="00BF09C4" w:rsidRPr="00803D6D" w:rsidRDefault="00BF09C4" w:rsidP="00BF09C4">
            <w:pPr>
              <w:widowControl w:val="0"/>
              <w:spacing w:after="0" w:line="257" w:lineRule="auto"/>
              <w:rPr>
                <w:b/>
                <w:sz w:val="24"/>
                <w:szCs w:val="24"/>
              </w:rPr>
            </w:pPr>
            <w:r w:rsidRPr="00803D6D">
              <w:rPr>
                <w:b/>
                <w:sz w:val="24"/>
                <w:szCs w:val="24"/>
              </w:rPr>
              <w:t xml:space="preserve">Уметь - </w:t>
            </w:r>
            <w:r w:rsidRPr="00803D6D">
              <w:rPr>
                <w:sz w:val="24"/>
                <w:szCs w:val="24"/>
              </w:rPr>
              <w:t xml:space="preserve">определять стоимость объектов оценки (машин и </w:t>
            </w:r>
            <w:r w:rsidRPr="00803D6D">
              <w:rPr>
                <w:sz w:val="24"/>
                <w:szCs w:val="24"/>
              </w:rPr>
              <w:lastRenderedPageBreak/>
              <w:t>оборудования)  в соответствии со стандартами и правилами оценочной деятельности</w:t>
            </w:r>
          </w:p>
        </w:tc>
      </w:tr>
      <w:tr w:rsidR="00984681" w:rsidTr="0030410D">
        <w:trPr>
          <w:trHeight w:val="2288"/>
        </w:trPr>
        <w:tc>
          <w:tcPr>
            <w:tcW w:w="1101" w:type="dxa"/>
            <w:vMerge w:val="restart"/>
          </w:tcPr>
          <w:p w:rsidR="00984681" w:rsidRPr="00453457" w:rsidRDefault="00984681" w:rsidP="00984681">
            <w:pPr>
              <w:tabs>
                <w:tab w:val="left" w:pos="540"/>
              </w:tabs>
              <w:contextualSpacing/>
              <w:jc w:val="center"/>
              <w:rPr>
                <w:bCs/>
                <w:sz w:val="24"/>
                <w:szCs w:val="24"/>
              </w:rPr>
            </w:pPr>
            <w:r>
              <w:rPr>
                <w:bCs/>
                <w:sz w:val="24"/>
                <w:szCs w:val="24"/>
              </w:rPr>
              <w:lastRenderedPageBreak/>
              <w:t>ПКП-3</w:t>
            </w:r>
          </w:p>
        </w:tc>
        <w:tc>
          <w:tcPr>
            <w:tcW w:w="2409" w:type="dxa"/>
            <w:vMerge w:val="restart"/>
          </w:tcPr>
          <w:p w:rsidR="00984681" w:rsidRPr="00453457" w:rsidRDefault="00984681" w:rsidP="00984681">
            <w:pPr>
              <w:pStyle w:val="af9"/>
              <w:spacing w:after="0" w:line="240" w:lineRule="auto"/>
              <w:ind w:left="0"/>
              <w:rPr>
                <w:rFonts w:ascii="Times New Roman" w:hAnsi="Times New Roman"/>
                <w:sz w:val="24"/>
                <w:szCs w:val="24"/>
              </w:rPr>
            </w:pPr>
            <w:r w:rsidRPr="00BF09C4">
              <w:rPr>
                <w:rFonts w:ascii="Times New Roman" w:hAnsi="Times New Roman"/>
                <w:sz w:val="24"/>
                <w:szCs w:val="24"/>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722" w:type="dxa"/>
          </w:tcPr>
          <w:p w:rsidR="00984681" w:rsidRPr="00453457" w:rsidRDefault="00984681" w:rsidP="00984681">
            <w:pPr>
              <w:pStyle w:val="Style2"/>
              <w:spacing w:line="240" w:lineRule="auto"/>
              <w:ind w:firstLine="0"/>
              <w:jc w:val="left"/>
              <w:rPr>
                <w:rStyle w:val="FontStyle12"/>
                <w:rFonts w:eastAsia="Calibri"/>
                <w:sz w:val="24"/>
                <w:szCs w:val="24"/>
              </w:rPr>
            </w:pPr>
            <w:r w:rsidRPr="00BF09C4">
              <w:rPr>
                <w:rStyle w:val="FontStyle12"/>
                <w:rFonts w:eastAsia="Calibri"/>
                <w:sz w:val="24"/>
                <w:szCs w:val="24"/>
              </w:rP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4116" w:type="dxa"/>
            <w:shd w:val="clear" w:color="auto" w:fill="auto"/>
          </w:tcPr>
          <w:p w:rsidR="00984681" w:rsidRPr="00803D6D" w:rsidRDefault="00984681" w:rsidP="00984681">
            <w:pPr>
              <w:widowControl w:val="0"/>
              <w:spacing w:after="0" w:line="257" w:lineRule="auto"/>
              <w:rPr>
                <w:sz w:val="24"/>
                <w:szCs w:val="24"/>
              </w:rPr>
            </w:pPr>
            <w:r w:rsidRPr="00803D6D">
              <w:rPr>
                <w:b/>
                <w:sz w:val="24"/>
                <w:szCs w:val="24"/>
              </w:rPr>
              <w:t xml:space="preserve">Знать - </w:t>
            </w:r>
            <w:r w:rsidRPr="00803D6D">
              <w:rPr>
                <w:sz w:val="24"/>
                <w:szCs w:val="24"/>
              </w:rPr>
              <w:t xml:space="preserve">методику определения оставшегося срока эксплуатации, износа и направлений использования машин и оборудования в целях обеспечения роста стоимости бизнеса </w:t>
            </w:r>
          </w:p>
          <w:p w:rsidR="00984681" w:rsidRPr="00803D6D" w:rsidRDefault="00984681" w:rsidP="00984681">
            <w:pPr>
              <w:widowControl w:val="0"/>
              <w:spacing w:after="0" w:line="257" w:lineRule="auto"/>
              <w:rPr>
                <w:sz w:val="24"/>
                <w:szCs w:val="24"/>
              </w:rPr>
            </w:pPr>
            <w:r w:rsidRPr="00803D6D">
              <w:rPr>
                <w:b/>
                <w:sz w:val="24"/>
                <w:szCs w:val="24"/>
              </w:rPr>
              <w:t xml:space="preserve">Уметь - </w:t>
            </w:r>
            <w:r w:rsidRPr="00803D6D">
              <w:rPr>
                <w:sz w:val="24"/>
                <w:szCs w:val="24"/>
              </w:rPr>
              <w:t>осуществлять планирование и реализацию мероприятий, направленных на эффективное использование машин и оборудования в целях роста стоимости бизнеса</w:t>
            </w:r>
          </w:p>
        </w:tc>
      </w:tr>
      <w:tr w:rsidR="00984681" w:rsidTr="0030410D">
        <w:tc>
          <w:tcPr>
            <w:tcW w:w="1101" w:type="dxa"/>
            <w:vMerge/>
          </w:tcPr>
          <w:p w:rsidR="00984681" w:rsidRPr="00453457" w:rsidRDefault="00984681" w:rsidP="00984681">
            <w:pPr>
              <w:tabs>
                <w:tab w:val="left" w:pos="540"/>
              </w:tabs>
              <w:contextualSpacing/>
              <w:jc w:val="center"/>
              <w:rPr>
                <w:bCs/>
                <w:sz w:val="24"/>
                <w:szCs w:val="24"/>
              </w:rPr>
            </w:pPr>
          </w:p>
        </w:tc>
        <w:tc>
          <w:tcPr>
            <w:tcW w:w="2409" w:type="dxa"/>
            <w:vMerge/>
          </w:tcPr>
          <w:p w:rsidR="00984681" w:rsidRPr="00453457" w:rsidRDefault="00984681" w:rsidP="00984681">
            <w:pPr>
              <w:pStyle w:val="af9"/>
              <w:spacing w:after="0" w:line="240" w:lineRule="auto"/>
              <w:ind w:left="0"/>
              <w:rPr>
                <w:rFonts w:ascii="Times New Roman" w:hAnsi="Times New Roman"/>
                <w:sz w:val="24"/>
                <w:szCs w:val="24"/>
              </w:rPr>
            </w:pPr>
          </w:p>
        </w:tc>
        <w:tc>
          <w:tcPr>
            <w:tcW w:w="2722" w:type="dxa"/>
          </w:tcPr>
          <w:p w:rsidR="00984681" w:rsidRPr="00453457" w:rsidRDefault="00984681" w:rsidP="00984681">
            <w:pPr>
              <w:pStyle w:val="Style2"/>
              <w:spacing w:line="240" w:lineRule="auto"/>
              <w:ind w:firstLine="0"/>
              <w:jc w:val="left"/>
              <w:rPr>
                <w:rStyle w:val="FontStyle12"/>
                <w:rFonts w:eastAsia="Calibri"/>
                <w:sz w:val="24"/>
                <w:szCs w:val="24"/>
              </w:rPr>
            </w:pPr>
            <w:r w:rsidRPr="00BF09C4">
              <w:rPr>
                <w:rStyle w:val="FontStyle12"/>
                <w:rFonts w:eastAsia="Calibri"/>
                <w:sz w:val="24"/>
                <w:szCs w:val="24"/>
              </w:rPr>
              <w:t>2. Учитывает экономические риски при разработке и реализации указанных мероприятий, в том числе, связанные с цифровизацией экономики</w:t>
            </w:r>
          </w:p>
        </w:tc>
        <w:tc>
          <w:tcPr>
            <w:tcW w:w="4116" w:type="dxa"/>
            <w:shd w:val="clear" w:color="auto" w:fill="auto"/>
          </w:tcPr>
          <w:p w:rsidR="00984681" w:rsidRPr="00803D6D" w:rsidRDefault="00984681" w:rsidP="00984681">
            <w:pPr>
              <w:widowControl w:val="0"/>
              <w:spacing w:after="0" w:line="257" w:lineRule="auto"/>
              <w:rPr>
                <w:sz w:val="24"/>
                <w:szCs w:val="24"/>
              </w:rPr>
            </w:pPr>
            <w:r w:rsidRPr="00803D6D">
              <w:rPr>
                <w:b/>
                <w:sz w:val="24"/>
                <w:szCs w:val="24"/>
              </w:rPr>
              <w:t xml:space="preserve">Знать - </w:t>
            </w:r>
            <w:r w:rsidRPr="00803D6D">
              <w:rPr>
                <w:sz w:val="24"/>
                <w:szCs w:val="24"/>
              </w:rPr>
              <w:t xml:space="preserve">классификацию и основные источники </w:t>
            </w:r>
            <w:r>
              <w:rPr>
                <w:sz w:val="24"/>
                <w:szCs w:val="24"/>
              </w:rPr>
              <w:t xml:space="preserve">экономических рисков, включая </w:t>
            </w:r>
            <w:r w:rsidRPr="00803D6D">
              <w:rPr>
                <w:sz w:val="24"/>
                <w:szCs w:val="24"/>
              </w:rPr>
              <w:t>риск</w:t>
            </w:r>
            <w:r>
              <w:rPr>
                <w:sz w:val="24"/>
                <w:szCs w:val="24"/>
              </w:rPr>
              <w:t>и</w:t>
            </w:r>
            <w:r w:rsidRPr="00803D6D">
              <w:rPr>
                <w:sz w:val="24"/>
                <w:szCs w:val="24"/>
              </w:rPr>
              <w:t xml:space="preserve"> цифровизации экономики при использовании машин и оборудования</w:t>
            </w:r>
          </w:p>
          <w:p w:rsidR="00984681" w:rsidRPr="00803D6D" w:rsidRDefault="00984681" w:rsidP="00984681">
            <w:pPr>
              <w:widowControl w:val="0"/>
              <w:spacing w:after="0" w:line="257" w:lineRule="auto"/>
              <w:rPr>
                <w:sz w:val="24"/>
                <w:szCs w:val="24"/>
              </w:rPr>
            </w:pPr>
            <w:r w:rsidRPr="00803D6D">
              <w:rPr>
                <w:b/>
                <w:sz w:val="24"/>
                <w:szCs w:val="24"/>
              </w:rPr>
              <w:t xml:space="preserve">Уметь </w:t>
            </w:r>
            <w:r w:rsidRPr="00803D6D">
              <w:rPr>
                <w:sz w:val="24"/>
                <w:szCs w:val="24"/>
              </w:rPr>
              <w:t xml:space="preserve">- разрабатывать и реализовывать мероприятия, направленные на противодействие рискам </w:t>
            </w:r>
            <w:r>
              <w:rPr>
                <w:sz w:val="24"/>
                <w:szCs w:val="24"/>
              </w:rPr>
              <w:t xml:space="preserve">различных видов </w:t>
            </w:r>
            <w:r w:rsidRPr="00803D6D">
              <w:rPr>
                <w:sz w:val="24"/>
                <w:szCs w:val="24"/>
              </w:rPr>
              <w:t>при оценке стоимости машин и оборудования</w:t>
            </w:r>
          </w:p>
        </w:tc>
      </w:tr>
    </w:tbl>
    <w:p w:rsidR="00530F9D" w:rsidRDefault="00EA4790">
      <w:pPr>
        <w:pStyle w:val="1"/>
        <w:keepLines w:val="0"/>
        <w:tabs>
          <w:tab w:val="left" w:pos="993"/>
        </w:tabs>
        <w:spacing w:before="120" w:after="0" w:line="360" w:lineRule="auto"/>
        <w:ind w:firstLine="709"/>
        <w:jc w:val="both"/>
        <w:rPr>
          <w:rFonts w:ascii="Times New Roman" w:hAnsi="Times New Roman"/>
          <w:color w:val="auto"/>
        </w:rPr>
      </w:pPr>
      <w:bookmarkStart w:id="5" w:name="_Toc384728021"/>
      <w:bookmarkStart w:id="6" w:name="_Toc27224670"/>
      <w:r>
        <w:rPr>
          <w:rFonts w:ascii="Times New Roman" w:hAnsi="Times New Roman"/>
          <w:color w:val="auto"/>
        </w:rPr>
        <w:t xml:space="preserve">3. Место дисциплины в структуре </w:t>
      </w:r>
      <w:bookmarkEnd w:id="5"/>
      <w:r>
        <w:rPr>
          <w:rFonts w:ascii="Times New Roman" w:hAnsi="Times New Roman"/>
          <w:color w:val="auto"/>
        </w:rPr>
        <w:t>образовательной программы</w:t>
      </w:r>
      <w:bookmarkEnd w:id="6"/>
    </w:p>
    <w:p w:rsidR="00530F9D" w:rsidRDefault="00EA4790">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r>
        <w:t xml:space="preserve">Дисциплина «Оценка стоимости машин и оборудования» относится к модулю </w:t>
      </w:r>
      <w:r w:rsidR="00C450BC">
        <w:t>профиля «</w:t>
      </w:r>
      <w:r w:rsidR="00C450BC" w:rsidRPr="00984681">
        <w:t>Корпоративные финансы и оценка собственности»</w:t>
      </w:r>
      <w:r w:rsidR="00C450BC">
        <w:t xml:space="preserve"> образовательной программы «Корпоративные финансы» </w:t>
      </w:r>
      <w:r w:rsidR="00984681">
        <w:t>по направлению подготовки 38.03.01 «Экономика»</w:t>
      </w:r>
      <w:r w:rsidR="00C450BC">
        <w:t>.</w:t>
      </w:r>
    </w:p>
    <w:p w:rsidR="00530F9D" w:rsidRDefault="00EA4790">
      <w:pPr>
        <w:pStyle w:val="1"/>
        <w:spacing w:before="0" w:after="0" w:line="360" w:lineRule="auto"/>
        <w:ind w:firstLine="709"/>
        <w:jc w:val="both"/>
        <w:rPr>
          <w:rFonts w:ascii="Times New Roman" w:hAnsi="Times New Roman"/>
          <w:color w:val="auto"/>
        </w:rPr>
      </w:pPr>
      <w:bookmarkStart w:id="7" w:name="_Toc27224671"/>
      <w:r>
        <w:rPr>
          <w:rFonts w:ascii="Times New Roman" w:hAnsi="Times New Roman"/>
          <w:color w:val="auto"/>
        </w:rPr>
        <w:t>4. 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7"/>
    </w:p>
    <w:tbl>
      <w:tblPr>
        <w:tblW w:w="985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8"/>
        <w:gridCol w:w="2887"/>
        <w:gridCol w:w="2889"/>
      </w:tblGrid>
      <w:tr w:rsidR="00453457" w:rsidRPr="00453457" w:rsidTr="0030410D">
        <w:tc>
          <w:tcPr>
            <w:tcW w:w="4078" w:type="dxa"/>
            <w:shd w:val="clear" w:color="auto" w:fill="auto"/>
          </w:tcPr>
          <w:p w:rsidR="00453457" w:rsidRPr="00453457" w:rsidRDefault="00453457" w:rsidP="00E92A30">
            <w:pPr>
              <w:widowControl w:val="0"/>
              <w:tabs>
                <w:tab w:val="center" w:pos="4153"/>
                <w:tab w:val="right" w:pos="8306"/>
              </w:tabs>
              <w:autoSpaceDE w:val="0"/>
              <w:autoSpaceDN w:val="0"/>
              <w:adjustRightInd w:val="0"/>
              <w:spacing w:after="0" w:line="240" w:lineRule="auto"/>
              <w:jc w:val="center"/>
              <w:rPr>
                <w:b/>
                <w:sz w:val="24"/>
                <w:szCs w:val="24"/>
              </w:rPr>
            </w:pPr>
            <w:r w:rsidRPr="00453457">
              <w:rPr>
                <w:b/>
                <w:sz w:val="24"/>
                <w:szCs w:val="24"/>
              </w:rPr>
              <w:t>Вид учебной работы по дисциплине</w:t>
            </w:r>
          </w:p>
        </w:tc>
        <w:tc>
          <w:tcPr>
            <w:tcW w:w="2887" w:type="dxa"/>
            <w:shd w:val="clear" w:color="auto" w:fill="auto"/>
          </w:tcPr>
          <w:p w:rsidR="00453457" w:rsidRPr="00453457" w:rsidRDefault="00453457" w:rsidP="00E92A30">
            <w:pPr>
              <w:widowControl w:val="0"/>
              <w:tabs>
                <w:tab w:val="center" w:pos="4153"/>
                <w:tab w:val="right" w:pos="8306"/>
              </w:tabs>
              <w:autoSpaceDE w:val="0"/>
              <w:autoSpaceDN w:val="0"/>
              <w:adjustRightInd w:val="0"/>
              <w:spacing w:after="0" w:line="240" w:lineRule="auto"/>
              <w:jc w:val="center"/>
              <w:rPr>
                <w:b/>
                <w:sz w:val="24"/>
                <w:szCs w:val="24"/>
              </w:rPr>
            </w:pPr>
            <w:r w:rsidRPr="00453457">
              <w:rPr>
                <w:b/>
                <w:sz w:val="24"/>
                <w:szCs w:val="24"/>
              </w:rPr>
              <w:t xml:space="preserve">Всего </w:t>
            </w:r>
          </w:p>
          <w:p w:rsidR="00453457" w:rsidRPr="00453457" w:rsidRDefault="00453457" w:rsidP="00E92A30">
            <w:pPr>
              <w:widowControl w:val="0"/>
              <w:tabs>
                <w:tab w:val="center" w:pos="4153"/>
                <w:tab w:val="right" w:pos="8306"/>
              </w:tabs>
              <w:autoSpaceDE w:val="0"/>
              <w:autoSpaceDN w:val="0"/>
              <w:adjustRightInd w:val="0"/>
              <w:spacing w:after="0" w:line="240" w:lineRule="auto"/>
              <w:jc w:val="center"/>
              <w:rPr>
                <w:b/>
                <w:sz w:val="24"/>
                <w:szCs w:val="24"/>
              </w:rPr>
            </w:pPr>
            <w:r w:rsidRPr="00453457">
              <w:rPr>
                <w:b/>
                <w:sz w:val="24"/>
                <w:szCs w:val="24"/>
              </w:rPr>
              <w:t>(в з/е и часах)</w:t>
            </w:r>
          </w:p>
        </w:tc>
        <w:tc>
          <w:tcPr>
            <w:tcW w:w="2889" w:type="dxa"/>
            <w:shd w:val="clear" w:color="auto" w:fill="auto"/>
          </w:tcPr>
          <w:p w:rsidR="00453457" w:rsidRPr="00453457" w:rsidRDefault="00453457" w:rsidP="00E92A30">
            <w:pPr>
              <w:widowControl w:val="0"/>
              <w:tabs>
                <w:tab w:val="center" w:pos="4153"/>
                <w:tab w:val="right" w:pos="8306"/>
              </w:tabs>
              <w:autoSpaceDE w:val="0"/>
              <w:autoSpaceDN w:val="0"/>
              <w:adjustRightInd w:val="0"/>
              <w:spacing w:after="0" w:line="240" w:lineRule="auto"/>
              <w:jc w:val="center"/>
              <w:rPr>
                <w:b/>
                <w:sz w:val="24"/>
                <w:szCs w:val="24"/>
              </w:rPr>
            </w:pPr>
            <w:r w:rsidRPr="00453457">
              <w:rPr>
                <w:b/>
                <w:sz w:val="24"/>
                <w:szCs w:val="24"/>
              </w:rPr>
              <w:t xml:space="preserve">Семестр </w:t>
            </w:r>
            <w:r w:rsidR="000F540D">
              <w:rPr>
                <w:b/>
                <w:sz w:val="24"/>
                <w:szCs w:val="24"/>
              </w:rPr>
              <w:t>6</w:t>
            </w:r>
          </w:p>
          <w:p w:rsidR="00453457" w:rsidRPr="00453457" w:rsidRDefault="00453457" w:rsidP="00E92A30">
            <w:pPr>
              <w:widowControl w:val="0"/>
              <w:tabs>
                <w:tab w:val="center" w:pos="4153"/>
                <w:tab w:val="right" w:pos="8306"/>
              </w:tabs>
              <w:autoSpaceDE w:val="0"/>
              <w:autoSpaceDN w:val="0"/>
              <w:adjustRightInd w:val="0"/>
              <w:spacing w:after="0" w:line="240" w:lineRule="auto"/>
              <w:jc w:val="center"/>
              <w:rPr>
                <w:b/>
                <w:sz w:val="24"/>
                <w:szCs w:val="24"/>
              </w:rPr>
            </w:pPr>
            <w:r w:rsidRPr="00453457">
              <w:rPr>
                <w:b/>
                <w:sz w:val="24"/>
                <w:szCs w:val="24"/>
              </w:rPr>
              <w:t>(в часах)</w:t>
            </w:r>
          </w:p>
        </w:tc>
      </w:tr>
      <w:tr w:rsidR="00453457" w:rsidRPr="00453457" w:rsidTr="0030410D">
        <w:tc>
          <w:tcPr>
            <w:tcW w:w="4078" w:type="dxa"/>
            <w:shd w:val="clear" w:color="auto" w:fill="auto"/>
          </w:tcPr>
          <w:p w:rsidR="00453457" w:rsidRPr="00453457" w:rsidRDefault="00453457" w:rsidP="00E92A30">
            <w:pPr>
              <w:widowControl w:val="0"/>
              <w:tabs>
                <w:tab w:val="center" w:pos="4153"/>
                <w:tab w:val="right" w:pos="8306"/>
              </w:tabs>
              <w:autoSpaceDE w:val="0"/>
              <w:autoSpaceDN w:val="0"/>
              <w:adjustRightInd w:val="0"/>
              <w:spacing w:after="0" w:line="240" w:lineRule="auto"/>
              <w:rPr>
                <w:b/>
                <w:sz w:val="24"/>
                <w:szCs w:val="24"/>
              </w:rPr>
            </w:pPr>
            <w:r w:rsidRPr="00453457">
              <w:rPr>
                <w:b/>
                <w:sz w:val="24"/>
                <w:szCs w:val="24"/>
              </w:rPr>
              <w:t>Общая трудоемкость дисциплины</w:t>
            </w:r>
          </w:p>
        </w:tc>
        <w:tc>
          <w:tcPr>
            <w:tcW w:w="2887" w:type="dxa"/>
            <w:shd w:val="clear" w:color="auto" w:fill="auto"/>
          </w:tcPr>
          <w:p w:rsidR="00453457" w:rsidRPr="00453457" w:rsidRDefault="00984681" w:rsidP="00984681">
            <w:pPr>
              <w:widowControl w:val="0"/>
              <w:tabs>
                <w:tab w:val="center" w:pos="4153"/>
                <w:tab w:val="right" w:pos="8306"/>
              </w:tabs>
              <w:autoSpaceDE w:val="0"/>
              <w:autoSpaceDN w:val="0"/>
              <w:adjustRightInd w:val="0"/>
              <w:spacing w:after="0" w:line="240" w:lineRule="auto"/>
              <w:jc w:val="center"/>
              <w:rPr>
                <w:b/>
                <w:sz w:val="24"/>
                <w:szCs w:val="24"/>
              </w:rPr>
            </w:pPr>
            <w:r>
              <w:rPr>
                <w:b/>
                <w:sz w:val="24"/>
                <w:szCs w:val="24"/>
              </w:rPr>
              <w:t>5</w:t>
            </w:r>
            <w:r w:rsidR="00453457">
              <w:rPr>
                <w:b/>
                <w:sz w:val="24"/>
                <w:szCs w:val="24"/>
              </w:rPr>
              <w:t>/18</w:t>
            </w:r>
            <w:r>
              <w:rPr>
                <w:b/>
                <w:sz w:val="24"/>
                <w:szCs w:val="24"/>
              </w:rPr>
              <w:t>0</w:t>
            </w:r>
          </w:p>
        </w:tc>
        <w:tc>
          <w:tcPr>
            <w:tcW w:w="2889" w:type="dxa"/>
            <w:shd w:val="clear" w:color="auto" w:fill="auto"/>
          </w:tcPr>
          <w:p w:rsidR="00453457" w:rsidRPr="00453457" w:rsidRDefault="00453457" w:rsidP="00984681">
            <w:pPr>
              <w:widowControl w:val="0"/>
              <w:tabs>
                <w:tab w:val="center" w:pos="4153"/>
                <w:tab w:val="right" w:pos="8306"/>
              </w:tabs>
              <w:autoSpaceDE w:val="0"/>
              <w:autoSpaceDN w:val="0"/>
              <w:adjustRightInd w:val="0"/>
              <w:spacing w:after="0" w:line="240" w:lineRule="auto"/>
              <w:jc w:val="center"/>
              <w:rPr>
                <w:b/>
                <w:sz w:val="24"/>
                <w:szCs w:val="24"/>
              </w:rPr>
            </w:pPr>
            <w:r>
              <w:rPr>
                <w:b/>
                <w:sz w:val="24"/>
                <w:szCs w:val="24"/>
              </w:rPr>
              <w:t>18</w:t>
            </w:r>
            <w:r w:rsidR="00984681">
              <w:rPr>
                <w:b/>
                <w:sz w:val="24"/>
                <w:szCs w:val="24"/>
              </w:rPr>
              <w:t>0</w:t>
            </w:r>
          </w:p>
        </w:tc>
      </w:tr>
      <w:tr w:rsidR="00B8251E" w:rsidRPr="00453457" w:rsidTr="0030410D">
        <w:tc>
          <w:tcPr>
            <w:tcW w:w="4078" w:type="dxa"/>
            <w:shd w:val="clear" w:color="auto" w:fill="auto"/>
          </w:tcPr>
          <w:p w:rsidR="00B8251E" w:rsidRPr="00453457" w:rsidRDefault="00B8251E" w:rsidP="00B8251E">
            <w:pPr>
              <w:widowControl w:val="0"/>
              <w:tabs>
                <w:tab w:val="center" w:pos="4153"/>
                <w:tab w:val="right" w:pos="8306"/>
              </w:tabs>
              <w:autoSpaceDE w:val="0"/>
              <w:autoSpaceDN w:val="0"/>
              <w:adjustRightInd w:val="0"/>
              <w:spacing w:after="0" w:line="240" w:lineRule="auto"/>
              <w:rPr>
                <w:b/>
                <w:i/>
                <w:iCs/>
                <w:sz w:val="24"/>
                <w:szCs w:val="24"/>
              </w:rPr>
            </w:pPr>
            <w:r w:rsidRPr="00453457">
              <w:rPr>
                <w:b/>
                <w:i/>
                <w:iCs/>
                <w:sz w:val="24"/>
                <w:szCs w:val="24"/>
              </w:rPr>
              <w:t xml:space="preserve">Контактная работа - Аудиторные занятия </w:t>
            </w:r>
          </w:p>
        </w:tc>
        <w:tc>
          <w:tcPr>
            <w:tcW w:w="2887" w:type="dxa"/>
            <w:shd w:val="clear" w:color="auto" w:fill="auto"/>
          </w:tcPr>
          <w:p w:rsidR="00B8251E" w:rsidRPr="00453457" w:rsidRDefault="00984681" w:rsidP="00B8251E">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6</w:t>
            </w:r>
            <w:r w:rsidR="00B8251E">
              <w:rPr>
                <w:bCs/>
                <w:sz w:val="24"/>
                <w:szCs w:val="24"/>
              </w:rPr>
              <w:t>8</w:t>
            </w:r>
          </w:p>
        </w:tc>
        <w:tc>
          <w:tcPr>
            <w:tcW w:w="2889" w:type="dxa"/>
            <w:shd w:val="clear" w:color="auto" w:fill="auto"/>
          </w:tcPr>
          <w:p w:rsidR="00B8251E" w:rsidRPr="00453457" w:rsidRDefault="00984681" w:rsidP="00B8251E">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6</w:t>
            </w:r>
            <w:r w:rsidR="00B8251E">
              <w:rPr>
                <w:bCs/>
                <w:sz w:val="24"/>
                <w:szCs w:val="24"/>
              </w:rPr>
              <w:t>8</w:t>
            </w:r>
          </w:p>
        </w:tc>
      </w:tr>
      <w:tr w:rsidR="00B8251E" w:rsidRPr="00453457" w:rsidTr="0030410D">
        <w:tc>
          <w:tcPr>
            <w:tcW w:w="4078" w:type="dxa"/>
            <w:shd w:val="clear" w:color="auto" w:fill="auto"/>
          </w:tcPr>
          <w:p w:rsidR="00B8251E" w:rsidRPr="00453457" w:rsidRDefault="00B8251E" w:rsidP="00B8251E">
            <w:pPr>
              <w:widowControl w:val="0"/>
              <w:tabs>
                <w:tab w:val="center" w:pos="4153"/>
                <w:tab w:val="right" w:pos="8306"/>
              </w:tabs>
              <w:autoSpaceDE w:val="0"/>
              <w:autoSpaceDN w:val="0"/>
              <w:adjustRightInd w:val="0"/>
              <w:spacing w:after="0" w:line="240" w:lineRule="auto"/>
              <w:rPr>
                <w:bCs/>
                <w:i/>
                <w:iCs/>
                <w:sz w:val="24"/>
                <w:szCs w:val="24"/>
              </w:rPr>
            </w:pPr>
            <w:r w:rsidRPr="00453457">
              <w:rPr>
                <w:bCs/>
                <w:i/>
                <w:iCs/>
                <w:sz w:val="24"/>
                <w:szCs w:val="24"/>
              </w:rPr>
              <w:t xml:space="preserve">Лекции </w:t>
            </w:r>
          </w:p>
        </w:tc>
        <w:tc>
          <w:tcPr>
            <w:tcW w:w="2887" w:type="dxa"/>
            <w:shd w:val="clear" w:color="auto" w:fill="auto"/>
          </w:tcPr>
          <w:p w:rsidR="00B8251E" w:rsidRPr="00453457" w:rsidRDefault="00984681" w:rsidP="00B8251E">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34</w:t>
            </w:r>
          </w:p>
        </w:tc>
        <w:tc>
          <w:tcPr>
            <w:tcW w:w="2889" w:type="dxa"/>
            <w:shd w:val="clear" w:color="auto" w:fill="auto"/>
          </w:tcPr>
          <w:p w:rsidR="00B8251E" w:rsidRPr="00453457" w:rsidRDefault="00984681" w:rsidP="00B8251E">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34</w:t>
            </w:r>
          </w:p>
        </w:tc>
      </w:tr>
      <w:tr w:rsidR="00B8251E" w:rsidRPr="00453457" w:rsidTr="0030410D">
        <w:tc>
          <w:tcPr>
            <w:tcW w:w="4078" w:type="dxa"/>
            <w:shd w:val="clear" w:color="auto" w:fill="auto"/>
          </w:tcPr>
          <w:p w:rsidR="00B8251E" w:rsidRPr="00453457" w:rsidRDefault="00B8251E" w:rsidP="00B8251E">
            <w:pPr>
              <w:widowControl w:val="0"/>
              <w:tabs>
                <w:tab w:val="center" w:pos="4153"/>
                <w:tab w:val="right" w:pos="8306"/>
              </w:tabs>
              <w:autoSpaceDE w:val="0"/>
              <w:autoSpaceDN w:val="0"/>
              <w:adjustRightInd w:val="0"/>
              <w:spacing w:after="0" w:line="240" w:lineRule="auto"/>
              <w:rPr>
                <w:bCs/>
                <w:i/>
                <w:iCs/>
                <w:sz w:val="24"/>
                <w:szCs w:val="24"/>
              </w:rPr>
            </w:pPr>
            <w:r w:rsidRPr="00453457">
              <w:rPr>
                <w:bCs/>
                <w:i/>
                <w:iCs/>
                <w:sz w:val="24"/>
                <w:szCs w:val="24"/>
              </w:rPr>
              <w:t xml:space="preserve">Семинары, практические занятия  </w:t>
            </w:r>
          </w:p>
        </w:tc>
        <w:tc>
          <w:tcPr>
            <w:tcW w:w="2887" w:type="dxa"/>
            <w:shd w:val="clear" w:color="auto" w:fill="auto"/>
          </w:tcPr>
          <w:p w:rsidR="00B8251E" w:rsidRPr="00453457" w:rsidRDefault="00984681" w:rsidP="00B8251E">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34</w:t>
            </w:r>
          </w:p>
        </w:tc>
        <w:tc>
          <w:tcPr>
            <w:tcW w:w="2889" w:type="dxa"/>
            <w:shd w:val="clear" w:color="auto" w:fill="auto"/>
          </w:tcPr>
          <w:p w:rsidR="00B8251E" w:rsidRPr="00453457" w:rsidRDefault="00984681" w:rsidP="00B8251E">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34</w:t>
            </w:r>
          </w:p>
        </w:tc>
      </w:tr>
      <w:tr w:rsidR="00B8251E" w:rsidRPr="00453457" w:rsidTr="0030410D">
        <w:tc>
          <w:tcPr>
            <w:tcW w:w="4078" w:type="dxa"/>
            <w:shd w:val="clear" w:color="auto" w:fill="auto"/>
          </w:tcPr>
          <w:p w:rsidR="00B8251E" w:rsidRPr="00453457" w:rsidRDefault="00B8251E" w:rsidP="00B8251E">
            <w:pPr>
              <w:widowControl w:val="0"/>
              <w:tabs>
                <w:tab w:val="center" w:pos="4153"/>
                <w:tab w:val="right" w:pos="8306"/>
              </w:tabs>
              <w:autoSpaceDE w:val="0"/>
              <w:autoSpaceDN w:val="0"/>
              <w:adjustRightInd w:val="0"/>
              <w:spacing w:after="0" w:line="240" w:lineRule="auto"/>
              <w:rPr>
                <w:b/>
                <w:i/>
                <w:iCs/>
                <w:sz w:val="24"/>
                <w:szCs w:val="24"/>
              </w:rPr>
            </w:pPr>
            <w:r w:rsidRPr="00453457">
              <w:rPr>
                <w:b/>
                <w:i/>
                <w:iCs/>
                <w:sz w:val="24"/>
                <w:szCs w:val="24"/>
              </w:rPr>
              <w:t>Самостоятельная работа</w:t>
            </w:r>
          </w:p>
        </w:tc>
        <w:tc>
          <w:tcPr>
            <w:tcW w:w="2887" w:type="dxa"/>
            <w:shd w:val="clear" w:color="auto" w:fill="auto"/>
          </w:tcPr>
          <w:p w:rsidR="00B8251E" w:rsidRPr="00453457" w:rsidRDefault="00984681" w:rsidP="00984681">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112</w:t>
            </w:r>
          </w:p>
        </w:tc>
        <w:tc>
          <w:tcPr>
            <w:tcW w:w="2889" w:type="dxa"/>
            <w:shd w:val="clear" w:color="auto" w:fill="auto"/>
          </w:tcPr>
          <w:p w:rsidR="00B8251E" w:rsidRPr="00453457" w:rsidRDefault="00984681" w:rsidP="00B8251E">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112</w:t>
            </w:r>
          </w:p>
        </w:tc>
      </w:tr>
      <w:tr w:rsidR="00453457" w:rsidRPr="00453457" w:rsidTr="0030410D">
        <w:tc>
          <w:tcPr>
            <w:tcW w:w="4078" w:type="dxa"/>
            <w:shd w:val="clear" w:color="auto" w:fill="auto"/>
          </w:tcPr>
          <w:p w:rsidR="00453457" w:rsidRPr="00453457" w:rsidRDefault="00453457" w:rsidP="00E92A30">
            <w:pPr>
              <w:widowControl w:val="0"/>
              <w:tabs>
                <w:tab w:val="center" w:pos="4153"/>
                <w:tab w:val="right" w:pos="8306"/>
              </w:tabs>
              <w:autoSpaceDE w:val="0"/>
              <w:autoSpaceDN w:val="0"/>
              <w:adjustRightInd w:val="0"/>
              <w:spacing w:after="0" w:line="240" w:lineRule="auto"/>
              <w:rPr>
                <w:bCs/>
                <w:sz w:val="24"/>
                <w:szCs w:val="24"/>
              </w:rPr>
            </w:pPr>
            <w:r w:rsidRPr="00453457">
              <w:rPr>
                <w:bCs/>
                <w:sz w:val="24"/>
                <w:szCs w:val="24"/>
              </w:rPr>
              <w:t xml:space="preserve">Вид текущего контроля </w:t>
            </w:r>
          </w:p>
        </w:tc>
        <w:tc>
          <w:tcPr>
            <w:tcW w:w="2887" w:type="dxa"/>
            <w:shd w:val="clear" w:color="auto" w:fill="auto"/>
          </w:tcPr>
          <w:p w:rsidR="00453457" w:rsidRPr="00453457" w:rsidRDefault="00453457" w:rsidP="00E92A30">
            <w:pPr>
              <w:widowControl w:val="0"/>
              <w:tabs>
                <w:tab w:val="center" w:pos="4153"/>
                <w:tab w:val="right" w:pos="8306"/>
              </w:tabs>
              <w:autoSpaceDE w:val="0"/>
              <w:autoSpaceDN w:val="0"/>
              <w:adjustRightInd w:val="0"/>
              <w:spacing w:after="0" w:line="240" w:lineRule="auto"/>
              <w:jc w:val="center"/>
              <w:rPr>
                <w:bCs/>
                <w:sz w:val="24"/>
                <w:szCs w:val="24"/>
              </w:rPr>
            </w:pPr>
            <w:r w:rsidRPr="00453457">
              <w:rPr>
                <w:bCs/>
                <w:sz w:val="24"/>
                <w:szCs w:val="24"/>
              </w:rPr>
              <w:t>Контрольная работа</w:t>
            </w:r>
          </w:p>
        </w:tc>
        <w:tc>
          <w:tcPr>
            <w:tcW w:w="2889" w:type="dxa"/>
            <w:shd w:val="clear" w:color="auto" w:fill="auto"/>
          </w:tcPr>
          <w:p w:rsidR="00453457" w:rsidRPr="00453457" w:rsidRDefault="00453457" w:rsidP="00E92A30">
            <w:pPr>
              <w:widowControl w:val="0"/>
              <w:tabs>
                <w:tab w:val="center" w:pos="4153"/>
                <w:tab w:val="right" w:pos="8306"/>
              </w:tabs>
              <w:autoSpaceDE w:val="0"/>
              <w:autoSpaceDN w:val="0"/>
              <w:adjustRightInd w:val="0"/>
              <w:spacing w:after="0" w:line="240" w:lineRule="auto"/>
              <w:jc w:val="center"/>
              <w:rPr>
                <w:bCs/>
                <w:sz w:val="24"/>
                <w:szCs w:val="24"/>
              </w:rPr>
            </w:pPr>
            <w:r w:rsidRPr="00453457">
              <w:rPr>
                <w:bCs/>
                <w:sz w:val="24"/>
                <w:szCs w:val="24"/>
              </w:rPr>
              <w:t>Контрольная работа</w:t>
            </w:r>
          </w:p>
        </w:tc>
      </w:tr>
      <w:tr w:rsidR="00984681" w:rsidTr="0030410D">
        <w:tc>
          <w:tcPr>
            <w:tcW w:w="4078" w:type="dxa"/>
            <w:shd w:val="clear" w:color="auto" w:fill="auto"/>
          </w:tcPr>
          <w:p w:rsidR="00984681" w:rsidRPr="00453457" w:rsidRDefault="00984681" w:rsidP="00984681">
            <w:pPr>
              <w:widowControl w:val="0"/>
              <w:tabs>
                <w:tab w:val="center" w:pos="4153"/>
                <w:tab w:val="right" w:pos="8306"/>
              </w:tabs>
              <w:autoSpaceDE w:val="0"/>
              <w:autoSpaceDN w:val="0"/>
              <w:adjustRightInd w:val="0"/>
              <w:spacing w:after="0" w:line="240" w:lineRule="auto"/>
              <w:rPr>
                <w:bCs/>
                <w:sz w:val="24"/>
                <w:szCs w:val="24"/>
              </w:rPr>
            </w:pPr>
            <w:r w:rsidRPr="00453457">
              <w:rPr>
                <w:bCs/>
                <w:sz w:val="24"/>
                <w:szCs w:val="24"/>
              </w:rPr>
              <w:t>Вид промежуточной аттестации</w:t>
            </w:r>
          </w:p>
        </w:tc>
        <w:tc>
          <w:tcPr>
            <w:tcW w:w="2887" w:type="dxa"/>
            <w:shd w:val="clear" w:color="auto" w:fill="auto"/>
          </w:tcPr>
          <w:p w:rsidR="00984681" w:rsidRPr="00453457" w:rsidRDefault="00984681" w:rsidP="00984681">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Экзамен</w:t>
            </w:r>
          </w:p>
        </w:tc>
        <w:tc>
          <w:tcPr>
            <w:tcW w:w="2889" w:type="dxa"/>
            <w:shd w:val="clear" w:color="auto" w:fill="auto"/>
          </w:tcPr>
          <w:p w:rsidR="00984681" w:rsidRPr="00453457" w:rsidRDefault="00984681" w:rsidP="00984681">
            <w:pPr>
              <w:widowControl w:val="0"/>
              <w:tabs>
                <w:tab w:val="center" w:pos="4153"/>
                <w:tab w:val="right" w:pos="8306"/>
              </w:tabs>
              <w:autoSpaceDE w:val="0"/>
              <w:autoSpaceDN w:val="0"/>
              <w:adjustRightInd w:val="0"/>
              <w:spacing w:after="0" w:line="240" w:lineRule="auto"/>
              <w:jc w:val="center"/>
              <w:rPr>
                <w:bCs/>
                <w:sz w:val="24"/>
                <w:szCs w:val="24"/>
              </w:rPr>
            </w:pPr>
            <w:r>
              <w:rPr>
                <w:bCs/>
                <w:sz w:val="24"/>
                <w:szCs w:val="24"/>
              </w:rPr>
              <w:t>Экзамен</w:t>
            </w:r>
          </w:p>
        </w:tc>
      </w:tr>
    </w:tbl>
    <w:p w:rsidR="00453457" w:rsidRDefault="00453457">
      <w:pPr>
        <w:widowControl w:val="0"/>
        <w:tabs>
          <w:tab w:val="left" w:pos="993"/>
        </w:tabs>
        <w:autoSpaceDE w:val="0"/>
        <w:autoSpaceDN w:val="0"/>
        <w:adjustRightInd w:val="0"/>
        <w:spacing w:after="0" w:line="360" w:lineRule="auto"/>
        <w:ind w:left="709"/>
        <w:jc w:val="both"/>
      </w:pPr>
    </w:p>
    <w:p w:rsidR="00530F9D" w:rsidRDefault="00EA4790" w:rsidP="005A568D">
      <w:pPr>
        <w:pStyle w:val="1"/>
        <w:spacing w:before="0" w:after="0" w:line="360" w:lineRule="auto"/>
        <w:ind w:firstLine="709"/>
        <w:jc w:val="both"/>
        <w:rPr>
          <w:rFonts w:ascii="Times New Roman" w:hAnsi="Times New Roman"/>
          <w:color w:val="auto"/>
        </w:rPr>
      </w:pPr>
      <w:bookmarkStart w:id="8" w:name="_Toc27224672"/>
      <w:r>
        <w:rPr>
          <w:rFonts w:ascii="Times New Roman" w:hAnsi="Times New Roman"/>
          <w:color w:val="auto"/>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8"/>
    </w:p>
    <w:p w:rsidR="00530F9D" w:rsidRDefault="00EA4790" w:rsidP="005A568D">
      <w:pPr>
        <w:keepNext/>
        <w:spacing w:after="0" w:line="360" w:lineRule="auto"/>
        <w:ind w:firstLine="709"/>
        <w:jc w:val="both"/>
        <w:outlineLvl w:val="0"/>
        <w:rPr>
          <w:b/>
          <w:bCs/>
          <w:kern w:val="32"/>
        </w:rPr>
      </w:pPr>
      <w:bookmarkStart w:id="9" w:name="_Toc415149560"/>
      <w:bookmarkStart w:id="10" w:name="_Toc27224673"/>
      <w:r>
        <w:rPr>
          <w:b/>
          <w:bCs/>
          <w:kern w:val="32"/>
        </w:rPr>
        <w:t>5.1. Содержание дисциплины</w:t>
      </w:r>
      <w:bookmarkStart w:id="11" w:name="_Toc449699540"/>
      <w:bookmarkEnd w:id="9"/>
      <w:bookmarkEnd w:id="10"/>
    </w:p>
    <w:p w:rsidR="00530F9D" w:rsidRDefault="00EA4790" w:rsidP="005A568D">
      <w:pPr>
        <w:spacing w:after="0" w:line="360" w:lineRule="auto"/>
        <w:ind w:firstLine="709"/>
        <w:jc w:val="both"/>
        <w:rPr>
          <w:b/>
        </w:rPr>
      </w:pPr>
      <w:bookmarkStart w:id="12" w:name="_Hlk18677461"/>
      <w:r>
        <w:rPr>
          <w:b/>
        </w:rPr>
        <w:t>Тема 1. Место и роль оценки стоимости машин и оборудования в современной экономике</w:t>
      </w:r>
    </w:p>
    <w:p w:rsidR="00530F9D" w:rsidRDefault="00EA4790" w:rsidP="005A568D">
      <w:pPr>
        <w:spacing w:after="0" w:line="360" w:lineRule="auto"/>
        <w:ind w:firstLine="709"/>
        <w:jc w:val="both"/>
      </w:pPr>
      <w:r>
        <w:t xml:space="preserve">Специфика машин и оборудования как объекта оценки. Специфика машинных комплексов как объекта оценки. Факторы, влияющие на стоимость машин, оборудования и имущественных комплексов. Основные этапы процесса оценки машин, оборудования и имущественных комплексов. </w:t>
      </w:r>
    </w:p>
    <w:p w:rsidR="00530F9D" w:rsidRDefault="00EA4790" w:rsidP="005A568D">
      <w:pPr>
        <w:widowControl w:val="0"/>
        <w:autoSpaceDE w:val="0"/>
        <w:autoSpaceDN w:val="0"/>
        <w:adjustRightInd w:val="0"/>
        <w:spacing w:after="0" w:line="360" w:lineRule="auto"/>
        <w:ind w:firstLine="709"/>
        <w:jc w:val="both"/>
      </w:pPr>
      <w:r>
        <w:t>Виды стоимостей, определяемые у машин и оборудования. Цели и задачи определения стоимости машин и оборудования. Рынок машин и оборудования. Специфика рынка машин и оборудования. Классификация машин и оборудования.</w:t>
      </w:r>
    </w:p>
    <w:p w:rsidR="00530F9D" w:rsidRDefault="00EA4790" w:rsidP="005A568D">
      <w:pPr>
        <w:spacing w:after="0" w:line="360" w:lineRule="auto"/>
        <w:ind w:firstLine="709"/>
        <w:jc w:val="both"/>
        <w:rPr>
          <w:bCs/>
        </w:rPr>
      </w:pPr>
      <w:r>
        <w:t xml:space="preserve">Особенности стоимостной оценки машин и оборудования. </w:t>
      </w:r>
      <w:r>
        <w:rPr>
          <w:bCs/>
        </w:rPr>
        <w:t>Общая характеристика методического инструментария оценки стоимости машин и оборудования. Характеристика подходов и методов. Возможности использования подходов к оценке стоимости машин и оборудования. Особенности договора на оказание услуг по оценке машин и оборудования.</w:t>
      </w:r>
    </w:p>
    <w:p w:rsidR="00530F9D" w:rsidRDefault="00EA4790" w:rsidP="005A568D">
      <w:pPr>
        <w:widowControl w:val="0"/>
        <w:autoSpaceDE w:val="0"/>
        <w:autoSpaceDN w:val="0"/>
        <w:adjustRightInd w:val="0"/>
        <w:spacing w:after="0" w:line="360" w:lineRule="auto"/>
        <w:ind w:firstLine="709"/>
        <w:jc w:val="both"/>
        <w:rPr>
          <w:b/>
        </w:rPr>
      </w:pPr>
      <w:r>
        <w:rPr>
          <w:b/>
          <w:bCs/>
        </w:rPr>
        <w:t>Тема</w:t>
      </w:r>
      <w:r>
        <w:rPr>
          <w:b/>
        </w:rPr>
        <w:t xml:space="preserve"> </w:t>
      </w:r>
      <w:r>
        <w:rPr>
          <w:b/>
          <w:bCs/>
        </w:rPr>
        <w:t>2.</w:t>
      </w:r>
      <w:r>
        <w:rPr>
          <w:b/>
        </w:rPr>
        <w:t xml:space="preserve"> </w:t>
      </w:r>
      <w:r>
        <w:rPr>
          <w:b/>
          <w:bCs/>
        </w:rPr>
        <w:t>Информационная</w:t>
      </w:r>
      <w:r>
        <w:rPr>
          <w:b/>
        </w:rPr>
        <w:t xml:space="preserve"> </w:t>
      </w:r>
      <w:r>
        <w:rPr>
          <w:b/>
          <w:bCs/>
        </w:rPr>
        <w:t>база</w:t>
      </w:r>
      <w:r>
        <w:rPr>
          <w:b/>
        </w:rPr>
        <w:t xml:space="preserve"> </w:t>
      </w:r>
      <w:r>
        <w:rPr>
          <w:b/>
          <w:bCs/>
        </w:rPr>
        <w:t>оценки</w:t>
      </w:r>
      <w:r>
        <w:rPr>
          <w:b/>
        </w:rPr>
        <w:t>: источники информации, направления и методы её подготовки и анализа</w:t>
      </w:r>
    </w:p>
    <w:p w:rsidR="00530F9D" w:rsidRDefault="00EA4790" w:rsidP="005A568D">
      <w:pPr>
        <w:tabs>
          <w:tab w:val="left" w:pos="1134"/>
        </w:tabs>
        <w:spacing w:after="0" w:line="360" w:lineRule="auto"/>
        <w:ind w:firstLine="709"/>
        <w:jc w:val="both"/>
      </w:pPr>
      <w:r>
        <w:rPr>
          <w:bCs/>
          <w:color w:val="000000"/>
        </w:rPr>
        <w:t xml:space="preserve">Основные требования, классификация и этапы сбора информации, необходимой для проведения оценки. Источники внешней информации, её систематизация и анализ. Внутренняя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отчётности. </w:t>
      </w:r>
      <w:r>
        <w:t>Современные информационные базы данных и программные продукты, используемые в оценке. Особенности сбора, формирования и использования информации для определения стоимости машин и оборудования.</w:t>
      </w:r>
    </w:p>
    <w:p w:rsidR="00530F9D" w:rsidRDefault="00EA4790" w:rsidP="005A568D">
      <w:pPr>
        <w:pStyle w:val="Default"/>
        <w:spacing w:after="0" w:line="360" w:lineRule="auto"/>
        <w:ind w:firstLine="709"/>
        <w:jc w:val="both"/>
        <w:rPr>
          <w:b/>
          <w:bCs/>
          <w:sz w:val="28"/>
          <w:szCs w:val="28"/>
        </w:rPr>
      </w:pPr>
      <w:r>
        <w:rPr>
          <w:b/>
          <w:bCs/>
          <w:sz w:val="28"/>
          <w:szCs w:val="28"/>
        </w:rPr>
        <w:lastRenderedPageBreak/>
        <w:t xml:space="preserve">Тема 3. Методический инструментарий </w:t>
      </w:r>
      <w:r w:rsidR="00E92A30">
        <w:rPr>
          <w:b/>
          <w:bCs/>
          <w:sz w:val="28"/>
          <w:szCs w:val="28"/>
        </w:rPr>
        <w:t>в</w:t>
      </w:r>
      <w:r>
        <w:rPr>
          <w:b/>
          <w:bCs/>
          <w:sz w:val="28"/>
          <w:szCs w:val="28"/>
        </w:rPr>
        <w:t xml:space="preserve"> оценке стоимости машин и оборудования</w:t>
      </w:r>
    </w:p>
    <w:p w:rsidR="00530F9D" w:rsidRDefault="00EA4790" w:rsidP="005A568D">
      <w:pPr>
        <w:pStyle w:val="Default"/>
        <w:spacing w:after="0" w:line="360" w:lineRule="auto"/>
        <w:ind w:firstLine="709"/>
        <w:jc w:val="both"/>
        <w:rPr>
          <w:sz w:val="28"/>
          <w:szCs w:val="28"/>
        </w:rPr>
      </w:pPr>
      <w:r>
        <w:rPr>
          <w:sz w:val="28"/>
          <w:szCs w:val="28"/>
        </w:rPr>
        <w:t xml:space="preserve">Подходы и методы, используемые для определения стоимости машин и оборудования. </w:t>
      </w:r>
      <w:r>
        <w:rPr>
          <w:bCs/>
          <w:sz w:val="28"/>
          <w:szCs w:val="28"/>
        </w:rPr>
        <w:t xml:space="preserve">Общая характеристика подходов и методов оценки стоимости машин и оборудования. </w:t>
      </w:r>
      <w:r>
        <w:rPr>
          <w:sz w:val="28"/>
          <w:szCs w:val="28"/>
        </w:rPr>
        <w:t>Постановка задания на оценку и основные этапы оценки. Оценка стоимости машин, оборудования и машинных комплексов для различных целей. Особенности массовой и единичной оценки машин и оборудования.</w:t>
      </w:r>
    </w:p>
    <w:p w:rsidR="00530F9D" w:rsidRDefault="00EA4790" w:rsidP="005A568D">
      <w:pPr>
        <w:pStyle w:val="Default"/>
        <w:spacing w:after="0" w:line="360" w:lineRule="auto"/>
        <w:ind w:firstLine="709"/>
        <w:jc w:val="both"/>
        <w:rPr>
          <w:sz w:val="28"/>
          <w:szCs w:val="28"/>
        </w:rPr>
      </w:pPr>
      <w:r>
        <w:rPr>
          <w:sz w:val="28"/>
          <w:szCs w:val="28"/>
          <w:u w:val="single"/>
        </w:rPr>
        <w:t>Доходный подход.</w:t>
      </w:r>
      <w:r>
        <w:rPr>
          <w:b/>
          <w:bCs/>
          <w:sz w:val="28"/>
          <w:szCs w:val="28"/>
        </w:rPr>
        <w:t xml:space="preserve"> </w:t>
      </w:r>
      <w:r>
        <w:rPr>
          <w:sz w:val="28"/>
          <w:szCs w:val="28"/>
        </w:rPr>
        <w:t xml:space="preserve">Особенности доходного подхода, его преимущества и недостатки. </w:t>
      </w:r>
      <w:r>
        <w:rPr>
          <w:i/>
          <w:iCs/>
          <w:sz w:val="28"/>
          <w:szCs w:val="28"/>
        </w:rPr>
        <w:t>Метод дисконтированных денежных потоков</w:t>
      </w:r>
      <w:r>
        <w:rPr>
          <w:sz w:val="28"/>
          <w:szCs w:val="28"/>
        </w:rPr>
        <w:t xml:space="preserve"> (ДДП): экономическое содержание, условия применения, основные этапы. Рыночная стоимость оборудования, как сумма текущих стоимостей денежных потоков в прогнозный и </w:t>
      </w:r>
      <w:proofErr w:type="spellStart"/>
      <w:r>
        <w:rPr>
          <w:sz w:val="28"/>
          <w:szCs w:val="28"/>
        </w:rPr>
        <w:t>постпрогнозный</w:t>
      </w:r>
      <w:proofErr w:type="spellEnd"/>
      <w:r>
        <w:rPr>
          <w:sz w:val="28"/>
          <w:szCs w:val="28"/>
        </w:rPr>
        <w:t xml:space="preserve"> периоды. Корректировка финансовой отчётности. Особенности определения длительности прогнозного периода при определении стоимости машин и оборудования. Модели денежных потоков. Прогноз денежных потоков. Особенности расчёта рыночной стоимости на начало </w:t>
      </w:r>
      <w:proofErr w:type="spellStart"/>
      <w:r>
        <w:rPr>
          <w:sz w:val="28"/>
          <w:szCs w:val="28"/>
        </w:rPr>
        <w:t>постпрогнозного</w:t>
      </w:r>
      <w:proofErr w:type="spellEnd"/>
      <w:r>
        <w:rPr>
          <w:sz w:val="28"/>
          <w:szCs w:val="28"/>
        </w:rPr>
        <w:t xml:space="preserve"> года. Ставка дисконтирования: экономическое содержание, модели расчёта, виды. Внесение итоговых поправок к стоимости машинного комплекса методом ДДП. </w:t>
      </w:r>
      <w:r>
        <w:rPr>
          <w:i/>
          <w:iCs/>
          <w:sz w:val="28"/>
          <w:szCs w:val="28"/>
        </w:rPr>
        <w:t>Метод капитализации</w:t>
      </w:r>
      <w:r>
        <w:rPr>
          <w:sz w:val="28"/>
          <w:szCs w:val="28"/>
        </w:rPr>
        <w:t xml:space="preserve">: экономическое содержание, условия применения, основные этапы. Капитализируемые базы и ставка капитализации. </w:t>
      </w:r>
    </w:p>
    <w:p w:rsidR="00530F9D" w:rsidRDefault="00EA4790" w:rsidP="005A568D">
      <w:pPr>
        <w:pStyle w:val="Default"/>
        <w:spacing w:after="0" w:line="360" w:lineRule="auto"/>
        <w:ind w:firstLine="709"/>
        <w:jc w:val="both"/>
        <w:rPr>
          <w:sz w:val="28"/>
          <w:szCs w:val="28"/>
          <w:u w:val="single"/>
        </w:rPr>
      </w:pPr>
      <w:r>
        <w:rPr>
          <w:sz w:val="28"/>
          <w:szCs w:val="28"/>
          <w:u w:val="single"/>
        </w:rPr>
        <w:t>Сравнительный подход.</w:t>
      </w:r>
      <w:r>
        <w:rPr>
          <w:sz w:val="28"/>
          <w:szCs w:val="28"/>
        </w:rPr>
        <w:t xml:space="preserve"> Методы сравнительного подхода. Экономическое содержание, условия применения, основные этапы методов оценки. Анализ и отбор сопоставимых объектов; сбор необходимой информации; внесение необходимых корректировок. Определение износа: понятие, расчёт, специфика применения, рыночное влияние на износ. Внесение итоговых корректировок к предварительной стоимости. Использование баз данных при проведении оценки. </w:t>
      </w:r>
    </w:p>
    <w:p w:rsidR="00530F9D" w:rsidRDefault="00EA4790" w:rsidP="005A568D">
      <w:pPr>
        <w:pStyle w:val="Default"/>
        <w:spacing w:after="0" w:line="360" w:lineRule="auto"/>
        <w:ind w:firstLine="709"/>
        <w:jc w:val="both"/>
        <w:rPr>
          <w:sz w:val="28"/>
          <w:szCs w:val="28"/>
        </w:rPr>
      </w:pPr>
      <w:r>
        <w:rPr>
          <w:sz w:val="28"/>
          <w:szCs w:val="28"/>
          <w:u w:val="single"/>
        </w:rPr>
        <w:t>Затратный подход.</w:t>
      </w:r>
      <w:r>
        <w:rPr>
          <w:b/>
          <w:bCs/>
          <w:sz w:val="28"/>
          <w:szCs w:val="28"/>
        </w:rPr>
        <w:t xml:space="preserve"> </w:t>
      </w:r>
      <w:r>
        <w:rPr>
          <w:sz w:val="28"/>
          <w:szCs w:val="28"/>
        </w:rPr>
        <w:t xml:space="preserve">Особенности затратного подхода, его преимущества и недостатки. Общая схема оценочных процедур затратного подхода к оценке машин и оборудования. Экономическое содержание методов. Методы, </w:t>
      </w:r>
      <w:r>
        <w:rPr>
          <w:sz w:val="28"/>
          <w:szCs w:val="28"/>
        </w:rPr>
        <w:lastRenderedPageBreak/>
        <w:t>основанные на определении затрат на воспроизводство/замещение. Основные условия реализации методов, основанных на анализе имеющихся калькуляций. Методы, основанные на расчёте себестоимости. Методы индексации, возможности их применения. Анализ первоначальной балан</w:t>
      </w:r>
      <w:r w:rsidR="007C1B71">
        <w:rPr>
          <w:sz w:val="28"/>
          <w:szCs w:val="28"/>
        </w:rPr>
        <w:t>совой стоимости. Использование р</w:t>
      </w:r>
      <w:r>
        <w:rPr>
          <w:sz w:val="28"/>
          <w:szCs w:val="28"/>
        </w:rPr>
        <w:t xml:space="preserve">оссийских и зарубежных ценовых индексов. Определение обесценений, вызываемых в результате появления совокупного износа. Совокупный износ (обесценение) – один из основных факторов, влияющих на стоимость машин и оборудования. Разница между амортизацией и совокупным износом. Виды износа и </w:t>
      </w:r>
      <w:proofErr w:type="spellStart"/>
      <w:r>
        <w:rPr>
          <w:sz w:val="28"/>
          <w:szCs w:val="28"/>
        </w:rPr>
        <w:t>устареваний</w:t>
      </w:r>
      <w:proofErr w:type="spellEnd"/>
      <w:r>
        <w:rPr>
          <w:sz w:val="28"/>
          <w:szCs w:val="28"/>
        </w:rPr>
        <w:t xml:space="preserve">. Методы определения физического износа, функционального (морального) и экономического (внешнего) устаревания. Корректировка затрат на воспроизводство/замещение на величину совокупного износа. Возможности добавления в схему оценочных процедур затратного подхода элементы сравнительного подхода. </w:t>
      </w:r>
    </w:p>
    <w:p w:rsidR="00530F9D" w:rsidRDefault="00EA4790" w:rsidP="005A568D">
      <w:pPr>
        <w:pStyle w:val="Default"/>
        <w:spacing w:after="0" w:line="360" w:lineRule="auto"/>
        <w:ind w:firstLine="709"/>
        <w:jc w:val="both"/>
        <w:rPr>
          <w:sz w:val="28"/>
          <w:szCs w:val="28"/>
        </w:rPr>
      </w:pPr>
      <w:r>
        <w:rPr>
          <w:sz w:val="28"/>
          <w:szCs w:val="28"/>
        </w:rPr>
        <w:t>Выведение итоговой величины стоимости. Анализ результатов, полученных в процессе применения различных подходов и методов оценки. Анализ уместности и значимости методов оценки с точки зрения целей, задач оценки и специфики объекта оценки. Определение итоговой величины стоимости.</w:t>
      </w:r>
    </w:p>
    <w:p w:rsidR="00530F9D" w:rsidRDefault="00EA4790" w:rsidP="005A568D">
      <w:pPr>
        <w:pStyle w:val="Default"/>
        <w:spacing w:after="0" w:line="360" w:lineRule="auto"/>
        <w:ind w:firstLine="709"/>
        <w:jc w:val="both"/>
        <w:rPr>
          <w:rFonts w:eastAsia="Times New Roman"/>
          <w:b/>
          <w:bCs/>
          <w:color w:val="auto"/>
          <w:sz w:val="28"/>
          <w:szCs w:val="28"/>
        </w:rPr>
      </w:pPr>
      <w:r>
        <w:rPr>
          <w:rFonts w:eastAsia="Times New Roman"/>
          <w:b/>
          <w:bCs/>
          <w:color w:val="auto"/>
          <w:sz w:val="28"/>
          <w:szCs w:val="28"/>
        </w:rPr>
        <w:t>Тема 4. Недвижимость и её оценка в составе машин, оборудования и машинных комплексов.</w:t>
      </w:r>
    </w:p>
    <w:p w:rsidR="00530F9D" w:rsidRDefault="00EA4790" w:rsidP="005A568D">
      <w:pPr>
        <w:widowControl w:val="0"/>
        <w:autoSpaceDE w:val="0"/>
        <w:autoSpaceDN w:val="0"/>
        <w:adjustRightInd w:val="0"/>
        <w:spacing w:after="0" w:line="360" w:lineRule="auto"/>
        <w:ind w:firstLine="709"/>
        <w:jc w:val="both"/>
      </w:pPr>
      <w:r>
        <w:t>Понятие, виды и классификация объектов недвижимости. Состояние рынка недвижимости и кадастровый учёт земельных участков и других объектов недвижимости. Основные и дополнительные учётные характеристики земельных участков и других объектов недвижимости в Государственном кадастре недвижимости. Различие между массовой и индивидуальной оценкой недвижимости. Экономико-статистические методы анализа рыночной информации. Основные факторы, влияющие на стоимость объектов недвижимости. Подходы и методы оценки объектов недвижимости. Выделение объектов недвижимости при оценке машин, оборудования и машинных комплексов.</w:t>
      </w:r>
    </w:p>
    <w:p w:rsidR="00530F9D" w:rsidRDefault="00EA4790" w:rsidP="005A568D">
      <w:pPr>
        <w:pStyle w:val="Default"/>
        <w:spacing w:after="0" w:line="360" w:lineRule="auto"/>
        <w:ind w:firstLine="709"/>
        <w:jc w:val="both"/>
        <w:rPr>
          <w:rFonts w:eastAsia="Times New Roman"/>
          <w:b/>
          <w:bCs/>
          <w:color w:val="auto"/>
          <w:sz w:val="28"/>
          <w:szCs w:val="28"/>
        </w:rPr>
      </w:pPr>
      <w:r>
        <w:rPr>
          <w:rFonts w:eastAsia="Times New Roman"/>
          <w:b/>
          <w:bCs/>
          <w:color w:val="auto"/>
          <w:sz w:val="28"/>
          <w:szCs w:val="28"/>
        </w:rPr>
        <w:lastRenderedPageBreak/>
        <w:t xml:space="preserve">Тема 5. Определение стоимости транспортных средств </w:t>
      </w:r>
    </w:p>
    <w:p w:rsidR="00530F9D" w:rsidRDefault="00EA4790" w:rsidP="005A568D">
      <w:pPr>
        <w:pStyle w:val="Default"/>
        <w:spacing w:after="0" w:line="360" w:lineRule="auto"/>
        <w:ind w:firstLine="709"/>
        <w:jc w:val="both"/>
        <w:rPr>
          <w:sz w:val="28"/>
          <w:szCs w:val="28"/>
        </w:rPr>
      </w:pPr>
      <w:r>
        <w:rPr>
          <w:rFonts w:eastAsia="Times New Roman"/>
          <w:color w:val="auto"/>
          <w:sz w:val="28"/>
          <w:szCs w:val="28"/>
        </w:rPr>
        <w:t xml:space="preserve">Определение понятия транспортных средств и их классификация. </w:t>
      </w:r>
      <w:r>
        <w:rPr>
          <w:sz w:val="28"/>
          <w:szCs w:val="28"/>
        </w:rPr>
        <w:t xml:space="preserve">Информация, необходимая для определения транспортных средств. </w:t>
      </w:r>
    </w:p>
    <w:p w:rsidR="00530F9D" w:rsidRDefault="00EA4790" w:rsidP="005A568D">
      <w:pPr>
        <w:pStyle w:val="Default"/>
        <w:spacing w:after="0" w:line="360" w:lineRule="auto"/>
        <w:ind w:firstLine="709"/>
        <w:jc w:val="both"/>
        <w:rPr>
          <w:rFonts w:eastAsia="Times New Roman"/>
          <w:color w:val="auto"/>
          <w:sz w:val="28"/>
          <w:szCs w:val="28"/>
        </w:rPr>
      </w:pPr>
      <w:r>
        <w:rPr>
          <w:sz w:val="28"/>
          <w:szCs w:val="28"/>
        </w:rPr>
        <w:t>Подходы и методы оценки транспортных средств. Основные факторы, влияющие на стоимость транспортных средств. Совокупный износ (обесценение) транспортных средств и методы его определения. Факторы, влияющие на износ транспортных средств. Особенности единичной и массовой транспортных средств.</w:t>
      </w:r>
    </w:p>
    <w:p w:rsidR="00530F9D" w:rsidRDefault="00EA4790" w:rsidP="005A568D">
      <w:pPr>
        <w:pStyle w:val="Default"/>
        <w:spacing w:after="0" w:line="360" w:lineRule="auto"/>
        <w:ind w:firstLine="709"/>
        <w:jc w:val="both"/>
        <w:rPr>
          <w:rFonts w:eastAsia="Times New Roman"/>
          <w:color w:val="auto"/>
          <w:sz w:val="28"/>
          <w:szCs w:val="28"/>
        </w:rPr>
      </w:pPr>
      <w:r>
        <w:rPr>
          <w:rFonts w:eastAsia="Times New Roman"/>
          <w:color w:val="auto"/>
          <w:sz w:val="28"/>
          <w:szCs w:val="28"/>
        </w:rPr>
        <w:t xml:space="preserve">Особенности определения транспортных средств для различных целей и задач. </w:t>
      </w:r>
    </w:p>
    <w:p w:rsidR="00530F9D" w:rsidRDefault="00EA4790" w:rsidP="005A568D">
      <w:pPr>
        <w:pStyle w:val="Default"/>
        <w:spacing w:after="0" w:line="360" w:lineRule="auto"/>
        <w:ind w:firstLine="709"/>
        <w:jc w:val="both"/>
        <w:rPr>
          <w:rFonts w:eastAsia="Times New Roman"/>
          <w:b/>
          <w:bCs/>
          <w:color w:val="auto"/>
          <w:sz w:val="28"/>
          <w:szCs w:val="28"/>
        </w:rPr>
      </w:pPr>
      <w:r>
        <w:rPr>
          <w:rFonts w:eastAsia="Times New Roman"/>
          <w:b/>
          <w:bCs/>
          <w:color w:val="auto"/>
          <w:sz w:val="28"/>
          <w:szCs w:val="28"/>
        </w:rPr>
        <w:t>Тема 6. Определение стоимости работ, материалов, запасных частей необходимых для расчёта стоимости восстановительного ремонта машин, оборудования и транспортных средств после их механического повреждения и расчёт утраты товарной стоимости.</w:t>
      </w:r>
    </w:p>
    <w:p w:rsidR="00530F9D" w:rsidRDefault="00EA4790" w:rsidP="005A568D">
      <w:pPr>
        <w:pStyle w:val="Default"/>
        <w:spacing w:after="0" w:line="360" w:lineRule="auto"/>
        <w:ind w:firstLine="709"/>
        <w:jc w:val="both"/>
        <w:rPr>
          <w:rFonts w:eastAsia="Times New Roman"/>
          <w:color w:val="auto"/>
          <w:sz w:val="28"/>
          <w:szCs w:val="28"/>
        </w:rPr>
      </w:pPr>
      <w:r>
        <w:rPr>
          <w:rFonts w:eastAsia="Times New Roman"/>
          <w:color w:val="auto"/>
          <w:sz w:val="28"/>
          <w:szCs w:val="28"/>
        </w:rPr>
        <w:t>Основные термины. Программные продукты, используемые для определения стоимости работ, материалов и запасных частей. Методы, используемые для расчёта повреждения и утраты товарной стоимости. Возможные экспертизы для определения степени повреждения, необходимые для проведения стоимостной оценки.</w:t>
      </w:r>
    </w:p>
    <w:p w:rsidR="00530F9D" w:rsidRDefault="00EA4790" w:rsidP="005A568D">
      <w:pPr>
        <w:pStyle w:val="Default"/>
        <w:spacing w:after="0" w:line="360" w:lineRule="auto"/>
        <w:ind w:firstLine="709"/>
        <w:jc w:val="both"/>
        <w:rPr>
          <w:sz w:val="28"/>
          <w:szCs w:val="28"/>
        </w:rPr>
      </w:pPr>
      <w:r>
        <w:rPr>
          <w:b/>
          <w:bCs/>
          <w:sz w:val="28"/>
          <w:szCs w:val="28"/>
        </w:rPr>
        <w:t xml:space="preserve">Тема 7. Отчёт об оценке </w:t>
      </w:r>
      <w:r w:rsidR="007C1B71" w:rsidRPr="007C1B71">
        <w:rPr>
          <w:b/>
          <w:bCs/>
          <w:sz w:val="28"/>
          <w:szCs w:val="28"/>
        </w:rPr>
        <w:t>машин и оборудования</w:t>
      </w:r>
    </w:p>
    <w:p w:rsidR="00530F9D" w:rsidRDefault="00EA4790" w:rsidP="005A568D">
      <w:pPr>
        <w:pStyle w:val="Default"/>
        <w:spacing w:after="0" w:line="360" w:lineRule="auto"/>
        <w:ind w:firstLine="709"/>
        <w:jc w:val="both"/>
        <w:rPr>
          <w:sz w:val="28"/>
          <w:szCs w:val="28"/>
        </w:rPr>
      </w:pPr>
      <w:r>
        <w:rPr>
          <w:sz w:val="28"/>
          <w:szCs w:val="28"/>
        </w:rPr>
        <w:t>Задачи, требования и структура отчёта об оценке. Характеристика основных разделов отчёта: введение, допущения и ограничения оценки, описание объекта оценки, краткая характеристика макроэкономической ситуации, обзор отрасли, подходы и методы оценки (применение их или обоснованный отказ от применения), выводы, приложения. Анализ примеров отчётов об оценке. Требования к формированию отчётов об оценке машин и оборудования для различных целей. Стоимостное заключение.</w:t>
      </w:r>
    </w:p>
    <w:p w:rsidR="00530F9D" w:rsidRDefault="00EA4790" w:rsidP="0030410D">
      <w:pPr>
        <w:pStyle w:val="1"/>
        <w:spacing w:before="0" w:after="0" w:line="360" w:lineRule="auto"/>
        <w:ind w:firstLine="709"/>
        <w:jc w:val="both"/>
        <w:rPr>
          <w:rFonts w:ascii="Times New Roman" w:hAnsi="Times New Roman"/>
          <w:iCs/>
          <w:color w:val="auto"/>
        </w:rPr>
      </w:pPr>
      <w:bookmarkStart w:id="13" w:name="_Toc27224674"/>
      <w:bookmarkEnd w:id="12"/>
      <w:r>
        <w:rPr>
          <w:rFonts w:ascii="Times New Roman" w:hAnsi="Times New Roman"/>
          <w:iCs/>
          <w:color w:val="auto"/>
        </w:rPr>
        <w:lastRenderedPageBreak/>
        <w:t>5.2 Учебно-тематический план</w:t>
      </w:r>
      <w:bookmarkEnd w:id="11"/>
      <w:bookmarkEnd w:id="13"/>
      <w:r>
        <w:rPr>
          <w:rFonts w:ascii="Times New Roman" w:hAnsi="Times New Roman"/>
          <w:iCs/>
          <w:color w:val="auto"/>
        </w:rPr>
        <w:t xml:space="preserve">  </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2138"/>
        <w:gridCol w:w="849"/>
        <w:gridCol w:w="993"/>
        <w:gridCol w:w="852"/>
        <w:gridCol w:w="1417"/>
        <w:gridCol w:w="992"/>
        <w:gridCol w:w="2210"/>
      </w:tblGrid>
      <w:tr w:rsidR="00530F9D" w:rsidTr="00634D81">
        <w:trPr>
          <w:cantSplit/>
        </w:trPr>
        <w:tc>
          <w:tcPr>
            <w:tcW w:w="692" w:type="dxa"/>
            <w:vMerge w:val="restart"/>
            <w:shd w:val="clear" w:color="auto" w:fill="auto"/>
          </w:tcPr>
          <w:p w:rsidR="00530F9D" w:rsidRDefault="00634D81" w:rsidP="0030410D">
            <w:pPr>
              <w:keepNext/>
              <w:keepLines/>
              <w:tabs>
                <w:tab w:val="right" w:pos="851"/>
              </w:tabs>
              <w:rPr>
                <w:sz w:val="24"/>
                <w:szCs w:val="24"/>
              </w:rPr>
            </w:pPr>
            <w:r>
              <w:t xml:space="preserve"> </w:t>
            </w:r>
            <w:r w:rsidR="00EA4790">
              <w:rPr>
                <w:sz w:val="24"/>
                <w:szCs w:val="24"/>
              </w:rPr>
              <w:t>№</w:t>
            </w:r>
          </w:p>
          <w:p w:rsidR="00530F9D" w:rsidRDefault="00EA4790" w:rsidP="0030410D">
            <w:pPr>
              <w:keepNext/>
              <w:keepLines/>
              <w:tabs>
                <w:tab w:val="right" w:pos="851"/>
              </w:tabs>
              <w:rPr>
                <w:sz w:val="24"/>
                <w:szCs w:val="24"/>
              </w:rPr>
            </w:pPr>
            <w:r>
              <w:rPr>
                <w:sz w:val="24"/>
                <w:szCs w:val="24"/>
              </w:rPr>
              <w:t>п/п</w:t>
            </w:r>
          </w:p>
        </w:tc>
        <w:tc>
          <w:tcPr>
            <w:tcW w:w="2138" w:type="dxa"/>
            <w:vMerge w:val="restart"/>
            <w:shd w:val="clear" w:color="auto" w:fill="auto"/>
          </w:tcPr>
          <w:p w:rsidR="00530F9D" w:rsidRPr="00F828A7" w:rsidRDefault="00EA4790" w:rsidP="0030410D">
            <w:pPr>
              <w:keepNext/>
              <w:keepLines/>
              <w:tabs>
                <w:tab w:val="right" w:pos="851"/>
              </w:tabs>
              <w:rPr>
                <w:sz w:val="24"/>
                <w:szCs w:val="24"/>
              </w:rPr>
            </w:pPr>
            <w:r w:rsidRPr="00F828A7">
              <w:rPr>
                <w:sz w:val="24"/>
                <w:szCs w:val="24"/>
              </w:rPr>
              <w:t>Наименование тем (разделов) дисциплины</w:t>
            </w:r>
          </w:p>
        </w:tc>
        <w:tc>
          <w:tcPr>
            <w:tcW w:w="5103" w:type="dxa"/>
            <w:gridSpan w:val="5"/>
          </w:tcPr>
          <w:p w:rsidR="00530F9D" w:rsidRPr="00F828A7" w:rsidRDefault="00EA4790" w:rsidP="0030410D">
            <w:pPr>
              <w:keepNext/>
              <w:keepLines/>
              <w:tabs>
                <w:tab w:val="right" w:pos="851"/>
              </w:tabs>
              <w:jc w:val="center"/>
              <w:rPr>
                <w:sz w:val="24"/>
                <w:szCs w:val="24"/>
              </w:rPr>
            </w:pPr>
            <w:r w:rsidRPr="00F828A7">
              <w:rPr>
                <w:sz w:val="24"/>
                <w:szCs w:val="24"/>
              </w:rPr>
              <w:t>Трудоёмкость в часах</w:t>
            </w:r>
          </w:p>
        </w:tc>
        <w:tc>
          <w:tcPr>
            <w:tcW w:w="2210" w:type="dxa"/>
            <w:vMerge w:val="restart"/>
            <w:shd w:val="clear" w:color="auto" w:fill="auto"/>
          </w:tcPr>
          <w:p w:rsidR="00530F9D" w:rsidRPr="00F828A7" w:rsidRDefault="00EA4790" w:rsidP="0030410D">
            <w:pPr>
              <w:keepNext/>
              <w:keepLines/>
              <w:tabs>
                <w:tab w:val="right" w:pos="851"/>
              </w:tabs>
              <w:rPr>
                <w:sz w:val="24"/>
                <w:szCs w:val="24"/>
              </w:rPr>
            </w:pPr>
            <w:r w:rsidRPr="00F828A7">
              <w:rPr>
                <w:sz w:val="24"/>
                <w:szCs w:val="24"/>
              </w:rPr>
              <w:t>Формы текущего контроля успеваемости</w:t>
            </w:r>
          </w:p>
        </w:tc>
      </w:tr>
      <w:tr w:rsidR="00530F9D" w:rsidTr="00634D81">
        <w:trPr>
          <w:cantSplit/>
        </w:trPr>
        <w:tc>
          <w:tcPr>
            <w:tcW w:w="692" w:type="dxa"/>
            <w:vMerge/>
            <w:shd w:val="clear" w:color="auto" w:fill="auto"/>
          </w:tcPr>
          <w:p w:rsidR="00530F9D" w:rsidRDefault="00530F9D" w:rsidP="007C1B71">
            <w:pPr>
              <w:widowControl w:val="0"/>
              <w:tabs>
                <w:tab w:val="right" w:pos="851"/>
              </w:tabs>
              <w:rPr>
                <w:sz w:val="24"/>
                <w:szCs w:val="24"/>
              </w:rPr>
            </w:pPr>
          </w:p>
        </w:tc>
        <w:tc>
          <w:tcPr>
            <w:tcW w:w="2138" w:type="dxa"/>
            <w:vMerge/>
            <w:shd w:val="clear" w:color="auto" w:fill="auto"/>
          </w:tcPr>
          <w:p w:rsidR="00530F9D" w:rsidRDefault="00530F9D" w:rsidP="007C1B71">
            <w:pPr>
              <w:widowControl w:val="0"/>
              <w:tabs>
                <w:tab w:val="right" w:pos="851"/>
              </w:tabs>
              <w:rPr>
                <w:sz w:val="24"/>
                <w:szCs w:val="24"/>
              </w:rPr>
            </w:pPr>
          </w:p>
        </w:tc>
        <w:tc>
          <w:tcPr>
            <w:tcW w:w="849" w:type="dxa"/>
            <w:vMerge w:val="restart"/>
            <w:shd w:val="clear" w:color="auto" w:fill="auto"/>
          </w:tcPr>
          <w:p w:rsidR="00530F9D" w:rsidRPr="00F828A7" w:rsidRDefault="00EA4790" w:rsidP="007C1B71">
            <w:pPr>
              <w:widowControl w:val="0"/>
              <w:tabs>
                <w:tab w:val="right" w:pos="851"/>
              </w:tabs>
              <w:rPr>
                <w:sz w:val="24"/>
                <w:szCs w:val="24"/>
              </w:rPr>
            </w:pPr>
            <w:r w:rsidRPr="00F828A7">
              <w:rPr>
                <w:sz w:val="24"/>
                <w:szCs w:val="24"/>
              </w:rPr>
              <w:t>Всего</w:t>
            </w:r>
          </w:p>
        </w:tc>
        <w:tc>
          <w:tcPr>
            <w:tcW w:w="3262" w:type="dxa"/>
            <w:gridSpan w:val="3"/>
            <w:shd w:val="clear" w:color="auto" w:fill="auto"/>
          </w:tcPr>
          <w:p w:rsidR="00530F9D" w:rsidRPr="00F828A7" w:rsidRDefault="00634D81" w:rsidP="007C1B71">
            <w:pPr>
              <w:widowControl w:val="0"/>
              <w:tabs>
                <w:tab w:val="right" w:pos="851"/>
              </w:tabs>
              <w:jc w:val="center"/>
              <w:rPr>
                <w:sz w:val="24"/>
                <w:szCs w:val="24"/>
              </w:rPr>
            </w:pPr>
            <w:r>
              <w:rPr>
                <w:sz w:val="24"/>
                <w:szCs w:val="24"/>
              </w:rPr>
              <w:t>Контактная работа-</w:t>
            </w:r>
            <w:r w:rsidR="00EA4790" w:rsidRPr="00F828A7">
              <w:rPr>
                <w:sz w:val="24"/>
                <w:szCs w:val="24"/>
              </w:rPr>
              <w:t>Аудиторная работа</w:t>
            </w:r>
          </w:p>
        </w:tc>
        <w:tc>
          <w:tcPr>
            <w:tcW w:w="992" w:type="dxa"/>
            <w:vMerge w:val="restart"/>
            <w:shd w:val="clear" w:color="auto" w:fill="auto"/>
          </w:tcPr>
          <w:p w:rsidR="00530F9D" w:rsidRPr="00F828A7" w:rsidRDefault="00EA4790" w:rsidP="007C1B71">
            <w:pPr>
              <w:widowControl w:val="0"/>
              <w:tabs>
                <w:tab w:val="right" w:pos="851"/>
              </w:tabs>
              <w:rPr>
                <w:sz w:val="24"/>
                <w:szCs w:val="24"/>
              </w:rPr>
            </w:pPr>
            <w:r w:rsidRPr="00F828A7">
              <w:rPr>
                <w:sz w:val="24"/>
                <w:szCs w:val="24"/>
              </w:rPr>
              <w:t>Самостоятельная работа</w:t>
            </w:r>
          </w:p>
        </w:tc>
        <w:tc>
          <w:tcPr>
            <w:tcW w:w="2210" w:type="dxa"/>
            <w:vMerge/>
            <w:shd w:val="clear" w:color="auto" w:fill="auto"/>
          </w:tcPr>
          <w:p w:rsidR="00530F9D" w:rsidRPr="00F828A7" w:rsidRDefault="00530F9D" w:rsidP="007C1B71">
            <w:pPr>
              <w:widowControl w:val="0"/>
              <w:tabs>
                <w:tab w:val="right" w:pos="851"/>
              </w:tabs>
              <w:rPr>
                <w:sz w:val="24"/>
                <w:szCs w:val="24"/>
              </w:rPr>
            </w:pPr>
          </w:p>
        </w:tc>
      </w:tr>
      <w:tr w:rsidR="00634D81" w:rsidTr="00634D81">
        <w:trPr>
          <w:cantSplit/>
          <w:trHeight w:val="1334"/>
        </w:trPr>
        <w:tc>
          <w:tcPr>
            <w:tcW w:w="692" w:type="dxa"/>
            <w:vMerge/>
            <w:shd w:val="clear" w:color="auto" w:fill="auto"/>
          </w:tcPr>
          <w:p w:rsidR="00634D81" w:rsidRDefault="00634D81" w:rsidP="007C1B71">
            <w:pPr>
              <w:widowControl w:val="0"/>
              <w:tabs>
                <w:tab w:val="right" w:pos="851"/>
              </w:tabs>
              <w:rPr>
                <w:sz w:val="24"/>
                <w:szCs w:val="24"/>
              </w:rPr>
            </w:pPr>
          </w:p>
        </w:tc>
        <w:tc>
          <w:tcPr>
            <w:tcW w:w="2138" w:type="dxa"/>
            <w:vMerge/>
            <w:shd w:val="clear" w:color="auto" w:fill="auto"/>
          </w:tcPr>
          <w:p w:rsidR="00634D81" w:rsidRDefault="00634D81" w:rsidP="007C1B71">
            <w:pPr>
              <w:widowControl w:val="0"/>
              <w:tabs>
                <w:tab w:val="right" w:pos="851"/>
              </w:tabs>
              <w:rPr>
                <w:sz w:val="24"/>
                <w:szCs w:val="24"/>
              </w:rPr>
            </w:pPr>
          </w:p>
        </w:tc>
        <w:tc>
          <w:tcPr>
            <w:tcW w:w="849" w:type="dxa"/>
            <w:vMerge/>
            <w:shd w:val="clear" w:color="auto" w:fill="auto"/>
          </w:tcPr>
          <w:p w:rsidR="00634D81" w:rsidRDefault="00634D81" w:rsidP="007C1B71">
            <w:pPr>
              <w:widowControl w:val="0"/>
              <w:tabs>
                <w:tab w:val="right" w:pos="851"/>
              </w:tabs>
              <w:rPr>
                <w:sz w:val="24"/>
                <w:szCs w:val="24"/>
              </w:rPr>
            </w:pPr>
          </w:p>
        </w:tc>
        <w:tc>
          <w:tcPr>
            <w:tcW w:w="993" w:type="dxa"/>
            <w:shd w:val="clear" w:color="auto" w:fill="auto"/>
          </w:tcPr>
          <w:p w:rsidR="00634D81" w:rsidRDefault="00634D81" w:rsidP="007C1B71">
            <w:pPr>
              <w:widowControl w:val="0"/>
              <w:tabs>
                <w:tab w:val="right" w:pos="851"/>
              </w:tabs>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852" w:type="dxa"/>
            <w:shd w:val="clear" w:color="auto" w:fill="auto"/>
          </w:tcPr>
          <w:p w:rsidR="00634D81" w:rsidRDefault="00634D81" w:rsidP="00F828A7">
            <w:pPr>
              <w:widowControl w:val="0"/>
              <w:tabs>
                <w:tab w:val="right" w:pos="851"/>
              </w:tabs>
              <w:rPr>
                <w:sz w:val="24"/>
                <w:szCs w:val="24"/>
              </w:rPr>
            </w:pPr>
            <w:r>
              <w:rPr>
                <w:sz w:val="24"/>
                <w:szCs w:val="24"/>
              </w:rPr>
              <w:t>Лекции</w:t>
            </w:r>
          </w:p>
        </w:tc>
        <w:tc>
          <w:tcPr>
            <w:tcW w:w="1417" w:type="dxa"/>
            <w:shd w:val="clear" w:color="auto" w:fill="auto"/>
          </w:tcPr>
          <w:p w:rsidR="00634D81" w:rsidRDefault="00634D81" w:rsidP="00F828A7">
            <w:pPr>
              <w:widowControl w:val="0"/>
              <w:tabs>
                <w:tab w:val="right" w:pos="910"/>
              </w:tabs>
              <w:ind w:left="-82"/>
              <w:rPr>
                <w:sz w:val="24"/>
                <w:szCs w:val="24"/>
              </w:rPr>
            </w:pPr>
            <w:r>
              <w:rPr>
                <w:sz w:val="24"/>
                <w:szCs w:val="24"/>
              </w:rPr>
              <w:t>Семинары, практические занятия</w:t>
            </w:r>
          </w:p>
        </w:tc>
        <w:tc>
          <w:tcPr>
            <w:tcW w:w="992" w:type="dxa"/>
            <w:vMerge/>
            <w:shd w:val="clear" w:color="auto" w:fill="auto"/>
          </w:tcPr>
          <w:p w:rsidR="00634D81" w:rsidRDefault="00634D81" w:rsidP="007C1B71">
            <w:pPr>
              <w:widowControl w:val="0"/>
              <w:tabs>
                <w:tab w:val="right" w:pos="851"/>
              </w:tabs>
              <w:rPr>
                <w:sz w:val="24"/>
                <w:szCs w:val="24"/>
              </w:rPr>
            </w:pPr>
          </w:p>
        </w:tc>
        <w:tc>
          <w:tcPr>
            <w:tcW w:w="2210" w:type="dxa"/>
            <w:vMerge/>
            <w:shd w:val="clear" w:color="auto" w:fill="auto"/>
          </w:tcPr>
          <w:p w:rsidR="00634D81" w:rsidRDefault="00634D81" w:rsidP="007C1B71">
            <w:pPr>
              <w:widowControl w:val="0"/>
              <w:tabs>
                <w:tab w:val="right" w:pos="851"/>
              </w:tabs>
              <w:rPr>
                <w:sz w:val="24"/>
                <w:szCs w:val="24"/>
              </w:rPr>
            </w:pP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r>
              <w:rPr>
                <w:sz w:val="24"/>
                <w:szCs w:val="24"/>
              </w:rPr>
              <w:t>1.</w:t>
            </w:r>
          </w:p>
        </w:tc>
        <w:tc>
          <w:tcPr>
            <w:tcW w:w="2138" w:type="dxa"/>
            <w:shd w:val="clear" w:color="auto" w:fill="auto"/>
          </w:tcPr>
          <w:p w:rsidR="00634D81" w:rsidRDefault="00634D81" w:rsidP="007C1B71">
            <w:pPr>
              <w:widowControl w:val="0"/>
              <w:tabs>
                <w:tab w:val="right" w:pos="851"/>
              </w:tabs>
              <w:spacing w:line="240" w:lineRule="auto"/>
              <w:rPr>
                <w:bCs/>
                <w:sz w:val="24"/>
                <w:szCs w:val="24"/>
              </w:rPr>
            </w:pPr>
            <w:r>
              <w:rPr>
                <w:bCs/>
                <w:sz w:val="24"/>
                <w:szCs w:val="24"/>
              </w:rPr>
              <w:t>Место и роль оценки стоимости машин и оборудования в современной экономике</w:t>
            </w:r>
          </w:p>
        </w:tc>
        <w:tc>
          <w:tcPr>
            <w:tcW w:w="849" w:type="dxa"/>
            <w:shd w:val="clear" w:color="auto" w:fill="auto"/>
          </w:tcPr>
          <w:p w:rsidR="00634D81" w:rsidRPr="00BF2134" w:rsidRDefault="00634D81" w:rsidP="00BF2134">
            <w:pPr>
              <w:widowControl w:val="0"/>
              <w:tabs>
                <w:tab w:val="right" w:pos="851"/>
              </w:tabs>
              <w:spacing w:line="240" w:lineRule="auto"/>
              <w:rPr>
                <w:sz w:val="24"/>
                <w:szCs w:val="24"/>
                <w:lang w:val="en-US"/>
              </w:rPr>
            </w:pPr>
            <w:r>
              <w:rPr>
                <w:sz w:val="24"/>
                <w:szCs w:val="24"/>
                <w:lang w:val="en-US"/>
              </w:rPr>
              <w:t>20</w:t>
            </w:r>
          </w:p>
        </w:tc>
        <w:tc>
          <w:tcPr>
            <w:tcW w:w="993"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6</w:t>
            </w:r>
          </w:p>
        </w:tc>
        <w:tc>
          <w:tcPr>
            <w:tcW w:w="852" w:type="dxa"/>
            <w:shd w:val="clear" w:color="auto" w:fill="auto"/>
          </w:tcPr>
          <w:p w:rsidR="00634D81" w:rsidRPr="00BF2134" w:rsidRDefault="00634D81" w:rsidP="007C1B71">
            <w:pPr>
              <w:widowControl w:val="0"/>
              <w:tabs>
                <w:tab w:val="right" w:pos="851"/>
              </w:tabs>
              <w:spacing w:line="240" w:lineRule="auto"/>
              <w:rPr>
                <w:sz w:val="24"/>
                <w:szCs w:val="24"/>
                <w:lang w:val="en-US"/>
              </w:rPr>
            </w:pPr>
            <w:r w:rsidRPr="007C1B71">
              <w:rPr>
                <w:sz w:val="24"/>
                <w:szCs w:val="24"/>
              </w:rPr>
              <w:t>2</w:t>
            </w:r>
          </w:p>
        </w:tc>
        <w:tc>
          <w:tcPr>
            <w:tcW w:w="1417"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4</w:t>
            </w:r>
          </w:p>
        </w:tc>
        <w:tc>
          <w:tcPr>
            <w:tcW w:w="99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14</w:t>
            </w:r>
          </w:p>
        </w:tc>
        <w:tc>
          <w:tcPr>
            <w:tcW w:w="2210" w:type="dxa"/>
            <w:shd w:val="clear" w:color="auto" w:fill="auto"/>
          </w:tcPr>
          <w:p w:rsidR="00634D81" w:rsidRDefault="00634D81" w:rsidP="007C1B71">
            <w:pPr>
              <w:widowControl w:val="0"/>
              <w:spacing w:line="240" w:lineRule="auto"/>
              <w:rPr>
                <w:sz w:val="24"/>
                <w:szCs w:val="24"/>
              </w:rPr>
            </w:pPr>
            <w:bookmarkStart w:id="14" w:name="_Toc8647313"/>
            <w:r>
              <w:rPr>
                <w:sz w:val="24"/>
                <w:szCs w:val="24"/>
              </w:rPr>
              <w:t>Опрос,</w:t>
            </w:r>
            <w:bookmarkEnd w:id="14"/>
            <w:r>
              <w:rPr>
                <w:sz w:val="24"/>
                <w:szCs w:val="24"/>
              </w:rPr>
              <w:t xml:space="preserve"> презентации, выполнение тестовых заданий.</w:t>
            </w: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r>
              <w:rPr>
                <w:sz w:val="24"/>
                <w:szCs w:val="24"/>
              </w:rPr>
              <w:t>2.</w:t>
            </w:r>
          </w:p>
        </w:tc>
        <w:tc>
          <w:tcPr>
            <w:tcW w:w="2138" w:type="dxa"/>
            <w:shd w:val="clear" w:color="auto" w:fill="auto"/>
          </w:tcPr>
          <w:p w:rsidR="00634D81" w:rsidRDefault="00634D81" w:rsidP="007C1B71">
            <w:pPr>
              <w:widowControl w:val="0"/>
              <w:tabs>
                <w:tab w:val="right" w:pos="851"/>
              </w:tabs>
              <w:spacing w:line="240" w:lineRule="auto"/>
              <w:rPr>
                <w:bCs/>
                <w:sz w:val="24"/>
                <w:szCs w:val="24"/>
              </w:rPr>
            </w:pPr>
            <w:r>
              <w:rPr>
                <w:bCs/>
                <w:sz w:val="24"/>
                <w:szCs w:val="24"/>
              </w:rPr>
              <w:t>Информационная база оценки: источники информации, направления и методы её подготовки и анализа</w:t>
            </w:r>
          </w:p>
        </w:tc>
        <w:tc>
          <w:tcPr>
            <w:tcW w:w="849" w:type="dxa"/>
            <w:shd w:val="clear" w:color="auto" w:fill="auto"/>
          </w:tcPr>
          <w:p w:rsidR="00634D81" w:rsidRPr="007C1B71" w:rsidRDefault="00634D81" w:rsidP="007C1B71">
            <w:pPr>
              <w:widowControl w:val="0"/>
              <w:tabs>
                <w:tab w:val="right" w:pos="851"/>
              </w:tabs>
              <w:spacing w:line="240" w:lineRule="auto"/>
              <w:rPr>
                <w:sz w:val="24"/>
                <w:szCs w:val="24"/>
              </w:rPr>
            </w:pPr>
            <w:r>
              <w:rPr>
                <w:sz w:val="24"/>
                <w:szCs w:val="24"/>
              </w:rPr>
              <w:t>22</w:t>
            </w:r>
          </w:p>
        </w:tc>
        <w:tc>
          <w:tcPr>
            <w:tcW w:w="993"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8</w:t>
            </w:r>
          </w:p>
        </w:tc>
        <w:tc>
          <w:tcPr>
            <w:tcW w:w="85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4</w:t>
            </w:r>
          </w:p>
        </w:tc>
        <w:tc>
          <w:tcPr>
            <w:tcW w:w="1417" w:type="dxa"/>
            <w:shd w:val="clear" w:color="auto" w:fill="auto"/>
          </w:tcPr>
          <w:p w:rsidR="00634D81" w:rsidRPr="00BF2134" w:rsidRDefault="00634D81" w:rsidP="00C45E07">
            <w:pPr>
              <w:widowControl w:val="0"/>
              <w:tabs>
                <w:tab w:val="right" w:pos="851"/>
              </w:tabs>
              <w:spacing w:line="240" w:lineRule="auto"/>
              <w:rPr>
                <w:sz w:val="24"/>
                <w:szCs w:val="24"/>
                <w:lang w:val="en-US"/>
              </w:rPr>
            </w:pPr>
            <w:r>
              <w:rPr>
                <w:sz w:val="24"/>
                <w:szCs w:val="24"/>
                <w:lang w:val="en-US"/>
              </w:rPr>
              <w:t>4</w:t>
            </w:r>
          </w:p>
        </w:tc>
        <w:tc>
          <w:tcPr>
            <w:tcW w:w="99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14</w:t>
            </w:r>
          </w:p>
        </w:tc>
        <w:tc>
          <w:tcPr>
            <w:tcW w:w="2210" w:type="dxa"/>
            <w:shd w:val="clear" w:color="auto" w:fill="auto"/>
          </w:tcPr>
          <w:p w:rsidR="00634D81" w:rsidRDefault="00634D81" w:rsidP="007C1B71">
            <w:pPr>
              <w:widowControl w:val="0"/>
              <w:spacing w:line="240" w:lineRule="auto"/>
              <w:rPr>
                <w:sz w:val="24"/>
                <w:szCs w:val="24"/>
              </w:rPr>
            </w:pPr>
            <w:r>
              <w:rPr>
                <w:sz w:val="24"/>
                <w:szCs w:val="24"/>
              </w:rPr>
              <w:t>Опрос, презентации, дискуссия, выполнение тестовых заданий и аналитической работы.</w:t>
            </w: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r>
              <w:rPr>
                <w:sz w:val="24"/>
                <w:szCs w:val="24"/>
              </w:rPr>
              <w:t>3.</w:t>
            </w:r>
          </w:p>
        </w:tc>
        <w:tc>
          <w:tcPr>
            <w:tcW w:w="2138" w:type="dxa"/>
            <w:shd w:val="clear" w:color="auto" w:fill="auto"/>
          </w:tcPr>
          <w:p w:rsidR="00634D81" w:rsidRDefault="00634D81" w:rsidP="007C1B71">
            <w:pPr>
              <w:widowControl w:val="0"/>
              <w:tabs>
                <w:tab w:val="right" w:pos="851"/>
              </w:tabs>
              <w:spacing w:line="240" w:lineRule="auto"/>
              <w:rPr>
                <w:bCs/>
                <w:sz w:val="24"/>
                <w:szCs w:val="24"/>
              </w:rPr>
            </w:pPr>
            <w:r>
              <w:rPr>
                <w:bCs/>
                <w:sz w:val="24"/>
                <w:szCs w:val="24"/>
              </w:rPr>
              <w:t>Методический инструментарий к оценке стоимости машин и оборудования</w:t>
            </w:r>
          </w:p>
        </w:tc>
        <w:tc>
          <w:tcPr>
            <w:tcW w:w="849"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36</w:t>
            </w:r>
          </w:p>
        </w:tc>
        <w:tc>
          <w:tcPr>
            <w:tcW w:w="993"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16</w:t>
            </w:r>
          </w:p>
        </w:tc>
        <w:tc>
          <w:tcPr>
            <w:tcW w:w="85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8</w:t>
            </w:r>
          </w:p>
        </w:tc>
        <w:tc>
          <w:tcPr>
            <w:tcW w:w="1417" w:type="dxa"/>
            <w:shd w:val="clear" w:color="auto" w:fill="auto"/>
          </w:tcPr>
          <w:p w:rsidR="00634D81" w:rsidRPr="00BF2134" w:rsidRDefault="00634D81" w:rsidP="00C45E07">
            <w:pPr>
              <w:widowControl w:val="0"/>
              <w:tabs>
                <w:tab w:val="right" w:pos="851"/>
              </w:tabs>
              <w:spacing w:line="240" w:lineRule="auto"/>
              <w:rPr>
                <w:sz w:val="24"/>
                <w:szCs w:val="24"/>
                <w:lang w:val="en-US"/>
              </w:rPr>
            </w:pPr>
            <w:r>
              <w:rPr>
                <w:sz w:val="24"/>
                <w:szCs w:val="24"/>
                <w:lang w:val="en-US"/>
              </w:rPr>
              <w:t>8</w:t>
            </w:r>
          </w:p>
        </w:tc>
        <w:tc>
          <w:tcPr>
            <w:tcW w:w="99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20</w:t>
            </w:r>
          </w:p>
        </w:tc>
        <w:tc>
          <w:tcPr>
            <w:tcW w:w="2210" w:type="dxa"/>
            <w:shd w:val="clear" w:color="auto" w:fill="auto"/>
          </w:tcPr>
          <w:p w:rsidR="00634D81" w:rsidRDefault="00634D81" w:rsidP="007C1B71">
            <w:pPr>
              <w:widowControl w:val="0"/>
              <w:tabs>
                <w:tab w:val="right" w:pos="851"/>
              </w:tabs>
              <w:spacing w:line="240" w:lineRule="auto"/>
              <w:rPr>
                <w:sz w:val="24"/>
                <w:szCs w:val="24"/>
              </w:rPr>
            </w:pPr>
            <w:r>
              <w:rPr>
                <w:sz w:val="24"/>
                <w:szCs w:val="24"/>
              </w:rPr>
              <w:t>Решение задач, работа в малых группах, обсуждение результатов, тестовый контроль.</w:t>
            </w: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r>
              <w:rPr>
                <w:sz w:val="24"/>
                <w:szCs w:val="24"/>
              </w:rPr>
              <w:t>4.</w:t>
            </w:r>
          </w:p>
        </w:tc>
        <w:tc>
          <w:tcPr>
            <w:tcW w:w="2138" w:type="dxa"/>
            <w:shd w:val="clear" w:color="auto" w:fill="auto"/>
          </w:tcPr>
          <w:p w:rsidR="00634D81" w:rsidRDefault="00634D81" w:rsidP="007C1B71">
            <w:pPr>
              <w:widowControl w:val="0"/>
              <w:tabs>
                <w:tab w:val="right" w:pos="851"/>
              </w:tabs>
              <w:spacing w:line="240" w:lineRule="auto"/>
              <w:rPr>
                <w:bCs/>
                <w:sz w:val="24"/>
                <w:szCs w:val="24"/>
              </w:rPr>
            </w:pPr>
            <w:r>
              <w:rPr>
                <w:bCs/>
                <w:sz w:val="24"/>
                <w:szCs w:val="24"/>
              </w:rPr>
              <w:t>Недвижимость и её оценка в составе машин, оборудования и  машинных комплексов.</w:t>
            </w:r>
          </w:p>
        </w:tc>
        <w:tc>
          <w:tcPr>
            <w:tcW w:w="849" w:type="dxa"/>
            <w:shd w:val="clear" w:color="auto" w:fill="auto"/>
          </w:tcPr>
          <w:p w:rsidR="00634D81" w:rsidRPr="007C1B71" w:rsidRDefault="00634D81" w:rsidP="007C1B71">
            <w:pPr>
              <w:widowControl w:val="0"/>
              <w:tabs>
                <w:tab w:val="right" w:pos="851"/>
              </w:tabs>
              <w:spacing w:line="240" w:lineRule="auto"/>
              <w:rPr>
                <w:sz w:val="24"/>
                <w:szCs w:val="24"/>
              </w:rPr>
            </w:pPr>
            <w:r>
              <w:rPr>
                <w:sz w:val="24"/>
                <w:szCs w:val="24"/>
              </w:rPr>
              <w:t>28</w:t>
            </w:r>
          </w:p>
        </w:tc>
        <w:tc>
          <w:tcPr>
            <w:tcW w:w="993"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14</w:t>
            </w:r>
          </w:p>
        </w:tc>
        <w:tc>
          <w:tcPr>
            <w:tcW w:w="85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8</w:t>
            </w:r>
          </w:p>
        </w:tc>
        <w:tc>
          <w:tcPr>
            <w:tcW w:w="1417" w:type="dxa"/>
            <w:shd w:val="clear" w:color="auto" w:fill="auto"/>
          </w:tcPr>
          <w:p w:rsidR="00634D81" w:rsidRPr="00BF2134" w:rsidRDefault="00634D81" w:rsidP="00C45E07">
            <w:pPr>
              <w:widowControl w:val="0"/>
              <w:tabs>
                <w:tab w:val="right" w:pos="851"/>
              </w:tabs>
              <w:spacing w:line="240" w:lineRule="auto"/>
              <w:rPr>
                <w:sz w:val="24"/>
                <w:szCs w:val="24"/>
                <w:lang w:val="en-US"/>
              </w:rPr>
            </w:pPr>
            <w:r>
              <w:rPr>
                <w:sz w:val="24"/>
                <w:szCs w:val="24"/>
                <w:lang w:val="en-US"/>
              </w:rPr>
              <w:t>6</w:t>
            </w:r>
          </w:p>
        </w:tc>
        <w:tc>
          <w:tcPr>
            <w:tcW w:w="992" w:type="dxa"/>
            <w:shd w:val="clear" w:color="auto" w:fill="auto"/>
          </w:tcPr>
          <w:p w:rsidR="00634D81" w:rsidRPr="00BF2134" w:rsidRDefault="00634D81" w:rsidP="0030410D">
            <w:pPr>
              <w:widowControl w:val="0"/>
              <w:tabs>
                <w:tab w:val="right" w:pos="851"/>
              </w:tabs>
              <w:spacing w:line="240" w:lineRule="auto"/>
              <w:rPr>
                <w:sz w:val="24"/>
                <w:szCs w:val="24"/>
                <w:lang w:val="en-US"/>
              </w:rPr>
            </w:pPr>
            <w:r>
              <w:rPr>
                <w:sz w:val="24"/>
                <w:szCs w:val="24"/>
                <w:lang w:val="en-US"/>
              </w:rPr>
              <w:t>14</w:t>
            </w:r>
          </w:p>
        </w:tc>
        <w:tc>
          <w:tcPr>
            <w:tcW w:w="2210" w:type="dxa"/>
            <w:shd w:val="clear" w:color="auto" w:fill="auto"/>
          </w:tcPr>
          <w:p w:rsidR="00634D81" w:rsidRDefault="00634D81" w:rsidP="007C1B71">
            <w:pPr>
              <w:widowControl w:val="0"/>
              <w:tabs>
                <w:tab w:val="right" w:pos="851"/>
              </w:tabs>
              <w:spacing w:line="240" w:lineRule="auto"/>
              <w:rPr>
                <w:sz w:val="24"/>
                <w:szCs w:val="24"/>
              </w:rPr>
            </w:pPr>
            <w:r>
              <w:rPr>
                <w:sz w:val="24"/>
                <w:szCs w:val="24"/>
              </w:rPr>
              <w:t>Обсуждение вопросов, презентации, решение задач, тестовый контроль.</w:t>
            </w: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r>
              <w:rPr>
                <w:sz w:val="24"/>
                <w:szCs w:val="24"/>
              </w:rPr>
              <w:t>5.</w:t>
            </w:r>
          </w:p>
        </w:tc>
        <w:tc>
          <w:tcPr>
            <w:tcW w:w="2138" w:type="dxa"/>
            <w:shd w:val="clear" w:color="auto" w:fill="auto"/>
          </w:tcPr>
          <w:p w:rsidR="00634D81" w:rsidRDefault="00634D81" w:rsidP="007C1B71">
            <w:pPr>
              <w:widowControl w:val="0"/>
              <w:tabs>
                <w:tab w:val="right" w:pos="851"/>
              </w:tabs>
              <w:spacing w:line="240" w:lineRule="auto"/>
              <w:rPr>
                <w:bCs/>
                <w:sz w:val="24"/>
                <w:szCs w:val="24"/>
              </w:rPr>
            </w:pPr>
            <w:r>
              <w:rPr>
                <w:bCs/>
                <w:sz w:val="24"/>
                <w:szCs w:val="24"/>
              </w:rPr>
              <w:t>Определение стоимости транспортных средств</w:t>
            </w:r>
          </w:p>
        </w:tc>
        <w:tc>
          <w:tcPr>
            <w:tcW w:w="849" w:type="dxa"/>
            <w:shd w:val="clear" w:color="auto" w:fill="auto"/>
          </w:tcPr>
          <w:p w:rsidR="00634D81" w:rsidRPr="00C45E07" w:rsidRDefault="00634D81" w:rsidP="007C1B71">
            <w:pPr>
              <w:widowControl w:val="0"/>
              <w:tabs>
                <w:tab w:val="right" w:pos="851"/>
              </w:tabs>
              <w:spacing w:line="240" w:lineRule="auto"/>
              <w:rPr>
                <w:sz w:val="24"/>
                <w:szCs w:val="24"/>
                <w:lang w:val="en-US"/>
              </w:rPr>
            </w:pPr>
            <w:r>
              <w:rPr>
                <w:sz w:val="24"/>
                <w:szCs w:val="24"/>
                <w:lang w:val="en-US"/>
              </w:rPr>
              <w:t>26</w:t>
            </w:r>
          </w:p>
        </w:tc>
        <w:tc>
          <w:tcPr>
            <w:tcW w:w="993"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10</w:t>
            </w:r>
          </w:p>
        </w:tc>
        <w:tc>
          <w:tcPr>
            <w:tcW w:w="852" w:type="dxa"/>
            <w:shd w:val="clear" w:color="auto" w:fill="auto"/>
          </w:tcPr>
          <w:p w:rsidR="00634D81" w:rsidRPr="00BF2134" w:rsidRDefault="00634D81" w:rsidP="00634D81">
            <w:pPr>
              <w:widowControl w:val="0"/>
              <w:tabs>
                <w:tab w:val="right" w:pos="851"/>
              </w:tabs>
              <w:spacing w:line="240" w:lineRule="auto"/>
              <w:rPr>
                <w:sz w:val="24"/>
                <w:szCs w:val="24"/>
                <w:lang w:val="en-US"/>
              </w:rPr>
            </w:pPr>
            <w:r>
              <w:rPr>
                <w:sz w:val="24"/>
                <w:szCs w:val="24"/>
                <w:lang w:val="en-US"/>
              </w:rPr>
              <w:t>6</w:t>
            </w:r>
          </w:p>
        </w:tc>
        <w:tc>
          <w:tcPr>
            <w:tcW w:w="1417"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4</w:t>
            </w:r>
          </w:p>
        </w:tc>
        <w:tc>
          <w:tcPr>
            <w:tcW w:w="99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16</w:t>
            </w:r>
          </w:p>
        </w:tc>
        <w:tc>
          <w:tcPr>
            <w:tcW w:w="2210" w:type="dxa"/>
            <w:shd w:val="clear" w:color="auto" w:fill="auto"/>
          </w:tcPr>
          <w:p w:rsidR="00634D81" w:rsidRDefault="00634D81" w:rsidP="007C1B71">
            <w:pPr>
              <w:widowControl w:val="0"/>
              <w:tabs>
                <w:tab w:val="right" w:pos="851"/>
              </w:tabs>
              <w:spacing w:line="240" w:lineRule="auto"/>
              <w:rPr>
                <w:sz w:val="24"/>
                <w:szCs w:val="24"/>
              </w:rPr>
            </w:pPr>
            <w:r>
              <w:rPr>
                <w:sz w:val="24"/>
                <w:szCs w:val="24"/>
              </w:rPr>
              <w:t>Обсуждение вопросов, презентации, решение задач.</w:t>
            </w: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r>
              <w:rPr>
                <w:sz w:val="24"/>
                <w:szCs w:val="24"/>
              </w:rPr>
              <w:lastRenderedPageBreak/>
              <w:t>6.</w:t>
            </w:r>
          </w:p>
        </w:tc>
        <w:tc>
          <w:tcPr>
            <w:tcW w:w="2138" w:type="dxa"/>
            <w:shd w:val="clear" w:color="auto" w:fill="auto"/>
          </w:tcPr>
          <w:p w:rsidR="00634D81" w:rsidRDefault="00634D81" w:rsidP="007C1B71">
            <w:pPr>
              <w:widowControl w:val="0"/>
              <w:tabs>
                <w:tab w:val="right" w:pos="851"/>
              </w:tabs>
              <w:spacing w:line="240" w:lineRule="auto"/>
              <w:rPr>
                <w:bCs/>
                <w:sz w:val="24"/>
                <w:szCs w:val="24"/>
              </w:rPr>
            </w:pPr>
            <w:r>
              <w:rPr>
                <w:bCs/>
                <w:sz w:val="24"/>
                <w:szCs w:val="24"/>
              </w:rPr>
              <w:t>Определение стоимости работ, материалов, запасных частей необходимых для расчёта стоимости восстановительного ремонта машин, оборудования и транспортных средств после их механического повреждения и расчёт утраты товарной стоимости.</w:t>
            </w:r>
          </w:p>
        </w:tc>
        <w:tc>
          <w:tcPr>
            <w:tcW w:w="849" w:type="dxa"/>
            <w:shd w:val="clear" w:color="auto" w:fill="auto"/>
          </w:tcPr>
          <w:p w:rsidR="00634D81" w:rsidRPr="00C45E07" w:rsidRDefault="00634D81" w:rsidP="007C1B71">
            <w:pPr>
              <w:widowControl w:val="0"/>
              <w:tabs>
                <w:tab w:val="right" w:pos="851"/>
              </w:tabs>
              <w:spacing w:line="240" w:lineRule="auto"/>
              <w:rPr>
                <w:sz w:val="24"/>
                <w:szCs w:val="24"/>
                <w:lang w:val="en-US"/>
              </w:rPr>
            </w:pPr>
            <w:r>
              <w:rPr>
                <w:sz w:val="24"/>
                <w:szCs w:val="24"/>
                <w:lang w:val="en-US"/>
              </w:rPr>
              <w:t>26</w:t>
            </w:r>
          </w:p>
        </w:tc>
        <w:tc>
          <w:tcPr>
            <w:tcW w:w="993"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8</w:t>
            </w:r>
          </w:p>
        </w:tc>
        <w:tc>
          <w:tcPr>
            <w:tcW w:w="85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4</w:t>
            </w:r>
          </w:p>
        </w:tc>
        <w:tc>
          <w:tcPr>
            <w:tcW w:w="1417"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4</w:t>
            </w:r>
          </w:p>
        </w:tc>
        <w:tc>
          <w:tcPr>
            <w:tcW w:w="99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18</w:t>
            </w:r>
          </w:p>
        </w:tc>
        <w:tc>
          <w:tcPr>
            <w:tcW w:w="2210" w:type="dxa"/>
            <w:shd w:val="clear" w:color="auto" w:fill="auto"/>
          </w:tcPr>
          <w:p w:rsidR="00634D81" w:rsidRDefault="00634D81" w:rsidP="007C1B71">
            <w:pPr>
              <w:widowControl w:val="0"/>
              <w:tabs>
                <w:tab w:val="right" w:pos="851"/>
              </w:tabs>
              <w:spacing w:line="240" w:lineRule="auto"/>
              <w:rPr>
                <w:sz w:val="24"/>
                <w:szCs w:val="24"/>
              </w:rPr>
            </w:pPr>
            <w:r>
              <w:rPr>
                <w:sz w:val="24"/>
                <w:szCs w:val="24"/>
              </w:rPr>
              <w:t xml:space="preserve">Обсуждение вопросов, презентации, решение задач, тестовый контроль. </w:t>
            </w:r>
          </w:p>
          <w:p w:rsidR="00634D81" w:rsidRDefault="00634D81" w:rsidP="007C1B71">
            <w:pPr>
              <w:widowControl w:val="0"/>
              <w:tabs>
                <w:tab w:val="right" w:pos="851"/>
              </w:tabs>
              <w:spacing w:line="240" w:lineRule="auto"/>
              <w:rPr>
                <w:sz w:val="24"/>
                <w:szCs w:val="24"/>
              </w:rPr>
            </w:pP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r>
              <w:rPr>
                <w:sz w:val="24"/>
                <w:szCs w:val="24"/>
              </w:rPr>
              <w:t>7.</w:t>
            </w:r>
          </w:p>
        </w:tc>
        <w:tc>
          <w:tcPr>
            <w:tcW w:w="2138" w:type="dxa"/>
            <w:shd w:val="clear" w:color="auto" w:fill="auto"/>
          </w:tcPr>
          <w:p w:rsidR="00634D81" w:rsidRDefault="00634D81" w:rsidP="007C1B71">
            <w:pPr>
              <w:widowControl w:val="0"/>
              <w:tabs>
                <w:tab w:val="right" w:pos="851"/>
              </w:tabs>
              <w:spacing w:line="240" w:lineRule="auto"/>
              <w:rPr>
                <w:bCs/>
                <w:sz w:val="24"/>
                <w:szCs w:val="24"/>
              </w:rPr>
            </w:pPr>
            <w:r>
              <w:rPr>
                <w:bCs/>
                <w:sz w:val="24"/>
                <w:szCs w:val="24"/>
              </w:rPr>
              <w:t>Отчёт об оценке машин и оборудования</w:t>
            </w:r>
          </w:p>
        </w:tc>
        <w:tc>
          <w:tcPr>
            <w:tcW w:w="849" w:type="dxa"/>
            <w:shd w:val="clear" w:color="auto" w:fill="auto"/>
          </w:tcPr>
          <w:p w:rsidR="00634D81" w:rsidRPr="007C1B71" w:rsidRDefault="00634D81" w:rsidP="007C1B71">
            <w:pPr>
              <w:widowControl w:val="0"/>
              <w:tabs>
                <w:tab w:val="right" w:pos="851"/>
              </w:tabs>
              <w:spacing w:line="240" w:lineRule="auto"/>
              <w:rPr>
                <w:sz w:val="24"/>
                <w:szCs w:val="24"/>
              </w:rPr>
            </w:pPr>
            <w:r>
              <w:rPr>
                <w:sz w:val="24"/>
                <w:szCs w:val="24"/>
              </w:rPr>
              <w:t>22</w:t>
            </w:r>
          </w:p>
        </w:tc>
        <w:tc>
          <w:tcPr>
            <w:tcW w:w="993"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6</w:t>
            </w:r>
          </w:p>
        </w:tc>
        <w:tc>
          <w:tcPr>
            <w:tcW w:w="85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2</w:t>
            </w:r>
          </w:p>
        </w:tc>
        <w:tc>
          <w:tcPr>
            <w:tcW w:w="1417"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4</w:t>
            </w:r>
          </w:p>
        </w:tc>
        <w:tc>
          <w:tcPr>
            <w:tcW w:w="99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16</w:t>
            </w:r>
          </w:p>
        </w:tc>
        <w:tc>
          <w:tcPr>
            <w:tcW w:w="2210" w:type="dxa"/>
            <w:shd w:val="clear" w:color="auto" w:fill="auto"/>
          </w:tcPr>
          <w:p w:rsidR="00634D81" w:rsidRDefault="00634D81" w:rsidP="007C1B71">
            <w:pPr>
              <w:widowControl w:val="0"/>
              <w:tabs>
                <w:tab w:val="right" w:pos="851"/>
              </w:tabs>
              <w:spacing w:line="240" w:lineRule="auto"/>
              <w:rPr>
                <w:sz w:val="24"/>
                <w:szCs w:val="24"/>
              </w:rPr>
            </w:pPr>
            <w:r>
              <w:rPr>
                <w:sz w:val="24"/>
                <w:szCs w:val="24"/>
              </w:rPr>
              <w:t>Обсуждение вопросов, презентации, составление разделов отчёта об оценке.</w:t>
            </w: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p>
        </w:tc>
        <w:tc>
          <w:tcPr>
            <w:tcW w:w="2138" w:type="dxa"/>
            <w:shd w:val="clear" w:color="auto" w:fill="auto"/>
          </w:tcPr>
          <w:p w:rsidR="00634D81" w:rsidRDefault="00634D81" w:rsidP="007C1B71">
            <w:pPr>
              <w:widowControl w:val="0"/>
              <w:tabs>
                <w:tab w:val="right" w:pos="851"/>
              </w:tabs>
              <w:spacing w:line="240" w:lineRule="auto"/>
              <w:rPr>
                <w:sz w:val="24"/>
                <w:szCs w:val="24"/>
              </w:rPr>
            </w:pPr>
            <w:r>
              <w:rPr>
                <w:sz w:val="24"/>
                <w:szCs w:val="24"/>
              </w:rPr>
              <w:t xml:space="preserve">В целом по дисциплине </w:t>
            </w:r>
          </w:p>
        </w:tc>
        <w:tc>
          <w:tcPr>
            <w:tcW w:w="849" w:type="dxa"/>
            <w:shd w:val="clear" w:color="auto" w:fill="auto"/>
          </w:tcPr>
          <w:p w:rsidR="00634D81" w:rsidRPr="00C45E07" w:rsidRDefault="00634D81" w:rsidP="00C45E07">
            <w:pPr>
              <w:widowControl w:val="0"/>
              <w:tabs>
                <w:tab w:val="right" w:pos="851"/>
              </w:tabs>
              <w:spacing w:after="0" w:line="240" w:lineRule="auto"/>
              <w:rPr>
                <w:sz w:val="24"/>
                <w:szCs w:val="24"/>
                <w:lang w:val="en-US"/>
              </w:rPr>
            </w:pPr>
            <w:r>
              <w:rPr>
                <w:sz w:val="24"/>
                <w:szCs w:val="24"/>
                <w:lang w:val="en-US"/>
              </w:rPr>
              <w:t>180</w:t>
            </w:r>
          </w:p>
        </w:tc>
        <w:tc>
          <w:tcPr>
            <w:tcW w:w="993"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68</w:t>
            </w:r>
          </w:p>
        </w:tc>
        <w:tc>
          <w:tcPr>
            <w:tcW w:w="85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34</w:t>
            </w:r>
          </w:p>
        </w:tc>
        <w:tc>
          <w:tcPr>
            <w:tcW w:w="1417" w:type="dxa"/>
            <w:shd w:val="clear" w:color="auto" w:fill="auto"/>
          </w:tcPr>
          <w:p w:rsidR="00634D81" w:rsidRPr="00C45E07" w:rsidRDefault="00634D81" w:rsidP="00C45E07">
            <w:pPr>
              <w:widowControl w:val="0"/>
              <w:tabs>
                <w:tab w:val="right" w:pos="851"/>
              </w:tabs>
              <w:spacing w:line="240" w:lineRule="auto"/>
              <w:rPr>
                <w:sz w:val="24"/>
                <w:szCs w:val="24"/>
                <w:lang w:val="en-US"/>
              </w:rPr>
            </w:pPr>
            <w:r w:rsidRPr="007C1B71">
              <w:rPr>
                <w:sz w:val="24"/>
                <w:szCs w:val="24"/>
              </w:rPr>
              <w:t>34</w:t>
            </w:r>
          </w:p>
        </w:tc>
        <w:tc>
          <w:tcPr>
            <w:tcW w:w="992" w:type="dxa"/>
            <w:shd w:val="clear" w:color="auto" w:fill="auto"/>
          </w:tcPr>
          <w:p w:rsidR="00634D81" w:rsidRPr="00BF2134" w:rsidRDefault="00634D81" w:rsidP="007C1B71">
            <w:pPr>
              <w:widowControl w:val="0"/>
              <w:tabs>
                <w:tab w:val="right" w:pos="851"/>
              </w:tabs>
              <w:spacing w:line="240" w:lineRule="auto"/>
              <w:rPr>
                <w:sz w:val="24"/>
                <w:szCs w:val="24"/>
                <w:lang w:val="en-US"/>
              </w:rPr>
            </w:pPr>
            <w:r>
              <w:rPr>
                <w:sz w:val="24"/>
                <w:szCs w:val="24"/>
                <w:lang w:val="en-US"/>
              </w:rPr>
              <w:t>112</w:t>
            </w:r>
          </w:p>
        </w:tc>
        <w:tc>
          <w:tcPr>
            <w:tcW w:w="2210" w:type="dxa"/>
            <w:shd w:val="clear" w:color="auto" w:fill="auto"/>
          </w:tcPr>
          <w:p w:rsidR="00634D81" w:rsidRDefault="00634D81" w:rsidP="007C1B71">
            <w:pPr>
              <w:widowControl w:val="0"/>
              <w:tabs>
                <w:tab w:val="right" w:pos="851"/>
              </w:tabs>
              <w:spacing w:line="240" w:lineRule="auto"/>
              <w:rPr>
                <w:sz w:val="24"/>
                <w:szCs w:val="24"/>
              </w:rPr>
            </w:pPr>
            <w:r>
              <w:rPr>
                <w:sz w:val="24"/>
                <w:szCs w:val="24"/>
              </w:rPr>
              <w:t>Согласно учебному плану:</w:t>
            </w:r>
            <w:r>
              <w:rPr>
                <w:bCs/>
                <w:sz w:val="24"/>
                <w:szCs w:val="24"/>
              </w:rPr>
              <w:t xml:space="preserve"> контрольная работа</w:t>
            </w:r>
          </w:p>
        </w:tc>
      </w:tr>
      <w:tr w:rsidR="00634D81" w:rsidTr="00634D81">
        <w:trPr>
          <w:cantSplit/>
        </w:trPr>
        <w:tc>
          <w:tcPr>
            <w:tcW w:w="692" w:type="dxa"/>
            <w:shd w:val="clear" w:color="auto" w:fill="auto"/>
          </w:tcPr>
          <w:p w:rsidR="00634D81" w:rsidRDefault="00634D81" w:rsidP="007C1B71">
            <w:pPr>
              <w:widowControl w:val="0"/>
              <w:tabs>
                <w:tab w:val="right" w:pos="851"/>
              </w:tabs>
              <w:rPr>
                <w:sz w:val="24"/>
                <w:szCs w:val="24"/>
              </w:rPr>
            </w:pPr>
          </w:p>
        </w:tc>
        <w:tc>
          <w:tcPr>
            <w:tcW w:w="2138" w:type="dxa"/>
            <w:shd w:val="clear" w:color="auto" w:fill="auto"/>
          </w:tcPr>
          <w:p w:rsidR="00634D81" w:rsidRDefault="00634D81" w:rsidP="007C1B71">
            <w:pPr>
              <w:widowControl w:val="0"/>
              <w:tabs>
                <w:tab w:val="right" w:pos="851"/>
              </w:tabs>
              <w:spacing w:line="240" w:lineRule="auto"/>
              <w:rPr>
                <w:sz w:val="24"/>
                <w:szCs w:val="24"/>
              </w:rPr>
            </w:pPr>
            <w:r>
              <w:rPr>
                <w:sz w:val="24"/>
                <w:szCs w:val="24"/>
              </w:rPr>
              <w:t>Итого в %</w:t>
            </w:r>
          </w:p>
        </w:tc>
        <w:tc>
          <w:tcPr>
            <w:tcW w:w="849" w:type="dxa"/>
            <w:shd w:val="clear" w:color="auto" w:fill="auto"/>
          </w:tcPr>
          <w:p w:rsidR="00634D81" w:rsidRPr="00634D81" w:rsidRDefault="00634D81" w:rsidP="007C1B71">
            <w:pPr>
              <w:widowControl w:val="0"/>
              <w:tabs>
                <w:tab w:val="right" w:pos="851"/>
              </w:tabs>
              <w:spacing w:line="240" w:lineRule="auto"/>
              <w:rPr>
                <w:sz w:val="24"/>
                <w:szCs w:val="24"/>
              </w:rPr>
            </w:pPr>
          </w:p>
        </w:tc>
        <w:tc>
          <w:tcPr>
            <w:tcW w:w="993" w:type="dxa"/>
            <w:shd w:val="clear" w:color="auto" w:fill="auto"/>
          </w:tcPr>
          <w:p w:rsidR="00634D81" w:rsidRPr="00634D81" w:rsidRDefault="00634D81" w:rsidP="007C1B71">
            <w:pPr>
              <w:widowControl w:val="0"/>
              <w:tabs>
                <w:tab w:val="right" w:pos="851"/>
              </w:tabs>
              <w:spacing w:line="240" w:lineRule="auto"/>
              <w:rPr>
                <w:sz w:val="24"/>
                <w:szCs w:val="24"/>
              </w:rPr>
            </w:pPr>
            <w:r w:rsidRPr="00634D81">
              <w:rPr>
                <w:sz w:val="24"/>
                <w:szCs w:val="24"/>
              </w:rPr>
              <w:t>38</w:t>
            </w:r>
          </w:p>
        </w:tc>
        <w:tc>
          <w:tcPr>
            <w:tcW w:w="852" w:type="dxa"/>
            <w:shd w:val="clear" w:color="auto" w:fill="auto"/>
          </w:tcPr>
          <w:p w:rsidR="00634D81" w:rsidRPr="00634D81" w:rsidRDefault="00634D81" w:rsidP="007C1B71">
            <w:pPr>
              <w:widowControl w:val="0"/>
              <w:tabs>
                <w:tab w:val="right" w:pos="851"/>
              </w:tabs>
              <w:spacing w:line="240" w:lineRule="auto"/>
              <w:rPr>
                <w:sz w:val="24"/>
                <w:szCs w:val="24"/>
              </w:rPr>
            </w:pPr>
            <w:r w:rsidRPr="00634D81">
              <w:rPr>
                <w:sz w:val="24"/>
                <w:szCs w:val="24"/>
              </w:rPr>
              <w:t>50</w:t>
            </w:r>
          </w:p>
        </w:tc>
        <w:tc>
          <w:tcPr>
            <w:tcW w:w="1417" w:type="dxa"/>
            <w:shd w:val="clear" w:color="auto" w:fill="auto"/>
          </w:tcPr>
          <w:p w:rsidR="00634D81" w:rsidRPr="00634D81" w:rsidRDefault="00634D81" w:rsidP="007C1B71">
            <w:pPr>
              <w:widowControl w:val="0"/>
              <w:tabs>
                <w:tab w:val="right" w:pos="851"/>
              </w:tabs>
              <w:spacing w:line="240" w:lineRule="auto"/>
              <w:rPr>
                <w:sz w:val="24"/>
                <w:szCs w:val="24"/>
              </w:rPr>
            </w:pPr>
            <w:r w:rsidRPr="00634D81">
              <w:rPr>
                <w:sz w:val="24"/>
                <w:szCs w:val="24"/>
              </w:rPr>
              <w:t>50</w:t>
            </w:r>
          </w:p>
        </w:tc>
        <w:tc>
          <w:tcPr>
            <w:tcW w:w="992" w:type="dxa"/>
            <w:shd w:val="clear" w:color="auto" w:fill="auto"/>
          </w:tcPr>
          <w:p w:rsidR="00634D81" w:rsidRPr="00634D81" w:rsidRDefault="00634D81" w:rsidP="007C1B71">
            <w:pPr>
              <w:widowControl w:val="0"/>
              <w:tabs>
                <w:tab w:val="right" w:pos="851"/>
              </w:tabs>
              <w:spacing w:line="240" w:lineRule="auto"/>
              <w:rPr>
                <w:sz w:val="24"/>
                <w:szCs w:val="24"/>
              </w:rPr>
            </w:pPr>
            <w:r w:rsidRPr="00634D81">
              <w:rPr>
                <w:sz w:val="24"/>
                <w:szCs w:val="24"/>
              </w:rPr>
              <w:t>62</w:t>
            </w:r>
          </w:p>
        </w:tc>
        <w:tc>
          <w:tcPr>
            <w:tcW w:w="2210" w:type="dxa"/>
            <w:shd w:val="clear" w:color="auto" w:fill="auto"/>
          </w:tcPr>
          <w:p w:rsidR="00634D81" w:rsidRDefault="00634D81" w:rsidP="007C1B71">
            <w:pPr>
              <w:widowControl w:val="0"/>
              <w:tabs>
                <w:tab w:val="right" w:pos="851"/>
              </w:tabs>
              <w:spacing w:line="240" w:lineRule="auto"/>
              <w:rPr>
                <w:sz w:val="24"/>
                <w:szCs w:val="24"/>
              </w:rPr>
            </w:pPr>
          </w:p>
        </w:tc>
      </w:tr>
    </w:tbl>
    <w:p w:rsidR="00530F9D" w:rsidRPr="0030410D" w:rsidRDefault="00530F9D">
      <w:pPr>
        <w:rPr>
          <w:sz w:val="16"/>
          <w:szCs w:val="16"/>
        </w:rPr>
      </w:pPr>
    </w:p>
    <w:p w:rsidR="00530F9D" w:rsidRDefault="00EA4790">
      <w:pPr>
        <w:pStyle w:val="1"/>
        <w:tabs>
          <w:tab w:val="left" w:pos="993"/>
        </w:tabs>
        <w:spacing w:before="0" w:after="0" w:line="360" w:lineRule="auto"/>
        <w:ind w:firstLine="709"/>
        <w:jc w:val="both"/>
        <w:rPr>
          <w:rFonts w:ascii="Times New Roman" w:hAnsi="Times New Roman"/>
          <w:color w:val="000000"/>
        </w:rPr>
      </w:pPr>
      <w:bookmarkStart w:id="15" w:name="_Toc27224675"/>
      <w:bookmarkStart w:id="16" w:name="_Toc384728027"/>
      <w:bookmarkStart w:id="17" w:name="_Toc69887708"/>
      <w:bookmarkStart w:id="18" w:name="_Toc162854633"/>
      <w:bookmarkStart w:id="19" w:name="_Toc354060221"/>
      <w:r>
        <w:rPr>
          <w:rFonts w:ascii="Times New Roman" w:hAnsi="Times New Roman"/>
          <w:color w:val="000000"/>
        </w:rPr>
        <w:t>5.3. Содержание практических и семинарских занятий</w:t>
      </w:r>
      <w:bookmarkEnd w:id="15"/>
    </w:p>
    <w:tbl>
      <w:tblPr>
        <w:tblStyle w:val="af8"/>
        <w:tblW w:w="10201" w:type="dxa"/>
        <w:tblLayout w:type="fixed"/>
        <w:tblLook w:val="04A0" w:firstRow="1" w:lastRow="0" w:firstColumn="1" w:lastColumn="0" w:noHBand="0" w:noVBand="1"/>
      </w:tblPr>
      <w:tblGrid>
        <w:gridCol w:w="2155"/>
        <w:gridCol w:w="5920"/>
        <w:gridCol w:w="2126"/>
      </w:tblGrid>
      <w:tr w:rsidR="00530F9D" w:rsidRPr="005A72C9" w:rsidTr="002272A8">
        <w:tc>
          <w:tcPr>
            <w:tcW w:w="2155" w:type="dxa"/>
          </w:tcPr>
          <w:p w:rsidR="00530F9D" w:rsidRPr="005A72C9" w:rsidRDefault="00EA4790" w:rsidP="005A72C9">
            <w:pPr>
              <w:autoSpaceDE w:val="0"/>
              <w:autoSpaceDN w:val="0"/>
              <w:adjustRightInd w:val="0"/>
              <w:spacing w:after="0" w:line="240" w:lineRule="auto"/>
              <w:jc w:val="center"/>
              <w:rPr>
                <w:rFonts w:eastAsia="Calibri"/>
                <w:b/>
                <w:sz w:val="24"/>
                <w:szCs w:val="24"/>
                <w:lang w:eastAsia="en-US"/>
              </w:rPr>
            </w:pPr>
            <w:r w:rsidRPr="005A72C9">
              <w:rPr>
                <w:rFonts w:eastAsia="Calibri"/>
                <w:b/>
                <w:sz w:val="24"/>
                <w:szCs w:val="24"/>
                <w:lang w:eastAsia="en-US"/>
              </w:rPr>
              <w:t>Наименование тем (разделов) дисциплины</w:t>
            </w:r>
          </w:p>
        </w:tc>
        <w:tc>
          <w:tcPr>
            <w:tcW w:w="5920" w:type="dxa"/>
          </w:tcPr>
          <w:p w:rsidR="00530F9D" w:rsidRPr="005A72C9" w:rsidRDefault="00EA4790" w:rsidP="0030410D">
            <w:pPr>
              <w:keepNext/>
              <w:spacing w:after="0" w:line="240" w:lineRule="auto"/>
              <w:jc w:val="center"/>
              <w:rPr>
                <w:b/>
                <w:sz w:val="24"/>
                <w:szCs w:val="24"/>
              </w:rPr>
            </w:pPr>
            <w:r w:rsidRPr="005A72C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6" w:type="dxa"/>
          </w:tcPr>
          <w:p w:rsidR="00530F9D" w:rsidRPr="005A72C9" w:rsidRDefault="00EA4790" w:rsidP="005A72C9">
            <w:pPr>
              <w:keepNext/>
              <w:spacing w:after="0" w:line="240" w:lineRule="auto"/>
              <w:jc w:val="center"/>
              <w:rPr>
                <w:b/>
                <w:sz w:val="24"/>
                <w:szCs w:val="24"/>
              </w:rPr>
            </w:pPr>
            <w:r w:rsidRPr="005A72C9">
              <w:rPr>
                <w:b/>
                <w:sz w:val="24"/>
                <w:szCs w:val="24"/>
              </w:rPr>
              <w:t>Формы проведения занятий</w:t>
            </w:r>
          </w:p>
        </w:tc>
      </w:tr>
      <w:tr w:rsidR="00530F9D" w:rsidRPr="005A72C9" w:rsidTr="002272A8">
        <w:tc>
          <w:tcPr>
            <w:tcW w:w="2155" w:type="dxa"/>
          </w:tcPr>
          <w:p w:rsidR="00530F9D" w:rsidRPr="005A72C9" w:rsidRDefault="00EA4790" w:rsidP="005A72C9">
            <w:pPr>
              <w:autoSpaceDE w:val="0"/>
              <w:autoSpaceDN w:val="0"/>
              <w:adjustRightInd w:val="0"/>
              <w:spacing w:after="0" w:line="240" w:lineRule="auto"/>
              <w:rPr>
                <w:sz w:val="24"/>
                <w:szCs w:val="24"/>
              </w:rPr>
            </w:pPr>
            <w:r w:rsidRPr="005A72C9">
              <w:rPr>
                <w:bCs/>
                <w:sz w:val="24"/>
                <w:szCs w:val="24"/>
              </w:rPr>
              <w:t>Понятие, цели и принципы стоимостной оценки. Место и роль оценки стоимости машин и оборудования в современной экономике</w:t>
            </w:r>
          </w:p>
        </w:tc>
        <w:tc>
          <w:tcPr>
            <w:tcW w:w="5920" w:type="dxa"/>
          </w:tcPr>
          <w:p w:rsidR="00530F9D" w:rsidRPr="005A72C9" w:rsidRDefault="00EA4790" w:rsidP="005A72C9">
            <w:pPr>
              <w:numPr>
                <w:ilvl w:val="0"/>
                <w:numId w:val="3"/>
              </w:numPr>
              <w:tabs>
                <w:tab w:val="left" w:pos="284"/>
              </w:tabs>
              <w:spacing w:after="0" w:line="240" w:lineRule="auto"/>
              <w:ind w:left="0" w:firstLine="0"/>
              <w:jc w:val="both"/>
              <w:rPr>
                <w:bCs/>
                <w:sz w:val="24"/>
                <w:szCs w:val="24"/>
              </w:rPr>
            </w:pPr>
            <w:r w:rsidRPr="005A72C9">
              <w:rPr>
                <w:bCs/>
                <w:sz w:val="24"/>
                <w:szCs w:val="24"/>
              </w:rPr>
              <w:t>Факторы, влияющие на величину стоимости объектов оценки.</w:t>
            </w:r>
          </w:p>
          <w:p w:rsidR="00530F9D" w:rsidRPr="005A72C9" w:rsidRDefault="00EA4790" w:rsidP="005A72C9">
            <w:pPr>
              <w:numPr>
                <w:ilvl w:val="0"/>
                <w:numId w:val="3"/>
              </w:numPr>
              <w:tabs>
                <w:tab w:val="left" w:pos="284"/>
              </w:tabs>
              <w:spacing w:after="0" w:line="240" w:lineRule="auto"/>
              <w:ind w:left="0" w:firstLine="0"/>
              <w:jc w:val="both"/>
              <w:rPr>
                <w:bCs/>
                <w:sz w:val="24"/>
                <w:szCs w:val="24"/>
              </w:rPr>
            </w:pPr>
            <w:r w:rsidRPr="005A72C9">
              <w:rPr>
                <w:bCs/>
                <w:sz w:val="24"/>
                <w:szCs w:val="24"/>
              </w:rPr>
              <w:t>Общая характеристика подходов и методов оценки.</w:t>
            </w:r>
          </w:p>
          <w:p w:rsidR="00530F9D" w:rsidRPr="005A72C9" w:rsidRDefault="00EA4790" w:rsidP="005A72C9">
            <w:pPr>
              <w:numPr>
                <w:ilvl w:val="0"/>
                <w:numId w:val="3"/>
              </w:numPr>
              <w:tabs>
                <w:tab w:val="left" w:pos="284"/>
              </w:tabs>
              <w:spacing w:after="0" w:line="240" w:lineRule="auto"/>
              <w:ind w:left="0" w:firstLine="0"/>
              <w:jc w:val="both"/>
              <w:rPr>
                <w:bCs/>
                <w:sz w:val="24"/>
                <w:szCs w:val="24"/>
              </w:rPr>
            </w:pPr>
            <w:r w:rsidRPr="005A72C9">
              <w:rPr>
                <w:bCs/>
                <w:sz w:val="24"/>
                <w:szCs w:val="24"/>
              </w:rPr>
              <w:t>Оценка машин и оборудования для различных целей и выполнения задач.</w:t>
            </w:r>
          </w:p>
          <w:p w:rsidR="00530F9D" w:rsidRPr="005A72C9" w:rsidRDefault="00EA4790" w:rsidP="005A72C9">
            <w:pPr>
              <w:numPr>
                <w:ilvl w:val="0"/>
                <w:numId w:val="3"/>
              </w:numPr>
              <w:tabs>
                <w:tab w:val="left" w:pos="284"/>
              </w:tabs>
              <w:spacing w:after="0" w:line="240" w:lineRule="auto"/>
              <w:ind w:left="0" w:firstLine="0"/>
              <w:jc w:val="both"/>
              <w:rPr>
                <w:bCs/>
                <w:sz w:val="24"/>
                <w:szCs w:val="24"/>
              </w:rPr>
            </w:pPr>
            <w:r w:rsidRPr="005A72C9">
              <w:rPr>
                <w:bCs/>
                <w:sz w:val="24"/>
                <w:szCs w:val="24"/>
              </w:rPr>
              <w:t>Классификация объектов машин и оборудования. Транспортные средства. Недвижимое имущество. Земельные участки.</w:t>
            </w:r>
          </w:p>
          <w:p w:rsidR="00530F9D" w:rsidRPr="005A72C9" w:rsidRDefault="00EA4790" w:rsidP="005A72C9">
            <w:pPr>
              <w:numPr>
                <w:ilvl w:val="0"/>
                <w:numId w:val="3"/>
              </w:numPr>
              <w:tabs>
                <w:tab w:val="left" w:pos="284"/>
              </w:tabs>
              <w:spacing w:after="0" w:line="240" w:lineRule="auto"/>
              <w:ind w:left="0" w:firstLine="0"/>
              <w:jc w:val="both"/>
              <w:rPr>
                <w:bCs/>
                <w:sz w:val="24"/>
                <w:szCs w:val="24"/>
              </w:rPr>
            </w:pPr>
            <w:r w:rsidRPr="005A72C9">
              <w:rPr>
                <w:bCs/>
                <w:sz w:val="24"/>
                <w:szCs w:val="24"/>
              </w:rPr>
              <w:t>Определение ликвидности машин, оборудования и транспортных средств</w:t>
            </w:r>
          </w:p>
          <w:p w:rsidR="005A72C9" w:rsidRPr="005A72C9" w:rsidRDefault="00EA4790" w:rsidP="005A72C9">
            <w:pPr>
              <w:keepNext/>
              <w:spacing w:after="0" w:line="240" w:lineRule="auto"/>
              <w:jc w:val="both"/>
              <w:rPr>
                <w:bCs/>
                <w:sz w:val="24"/>
                <w:szCs w:val="24"/>
              </w:rPr>
            </w:pPr>
            <w:r w:rsidRPr="005A72C9">
              <w:rPr>
                <w:bCs/>
                <w:sz w:val="24"/>
                <w:szCs w:val="24"/>
              </w:rPr>
              <w:t>Рекомендуемые источники</w:t>
            </w:r>
            <w:r w:rsidR="005A72C9" w:rsidRPr="005A72C9">
              <w:rPr>
                <w:bCs/>
                <w:sz w:val="24"/>
                <w:szCs w:val="24"/>
              </w:rPr>
              <w:t>:</w:t>
            </w:r>
          </w:p>
          <w:p w:rsidR="00530F9D" w:rsidRPr="005A72C9" w:rsidRDefault="00EA4790" w:rsidP="005A72C9">
            <w:pPr>
              <w:keepNext/>
              <w:spacing w:after="0" w:line="240" w:lineRule="auto"/>
              <w:jc w:val="both"/>
              <w:rPr>
                <w:bCs/>
                <w:sz w:val="24"/>
                <w:szCs w:val="24"/>
              </w:rPr>
            </w:pPr>
            <w:r w:rsidRPr="005A72C9">
              <w:rPr>
                <w:bCs/>
                <w:sz w:val="24"/>
                <w:szCs w:val="24"/>
              </w:rPr>
              <w:t xml:space="preserve"> из раздела 8: 1-13, 14.</w:t>
            </w:r>
          </w:p>
          <w:p w:rsidR="005A72C9" w:rsidRPr="005A72C9" w:rsidRDefault="005A72C9" w:rsidP="001E0578">
            <w:pPr>
              <w:keepNext/>
              <w:spacing w:after="0" w:line="240" w:lineRule="auto"/>
              <w:jc w:val="both"/>
              <w:rPr>
                <w:bCs/>
                <w:sz w:val="24"/>
                <w:szCs w:val="24"/>
              </w:rPr>
            </w:pPr>
            <w:r w:rsidRPr="005C5954">
              <w:rPr>
                <w:bCs/>
                <w:sz w:val="24"/>
                <w:szCs w:val="24"/>
              </w:rPr>
              <w:t>из раздела 9:</w:t>
            </w:r>
            <w:r w:rsidR="005C5954" w:rsidRPr="005C5954">
              <w:rPr>
                <w:bCs/>
                <w:sz w:val="24"/>
                <w:szCs w:val="24"/>
              </w:rPr>
              <w:t xml:space="preserve"> </w:t>
            </w:r>
            <w:r w:rsidR="001E0578">
              <w:rPr>
                <w:bCs/>
                <w:sz w:val="24"/>
                <w:szCs w:val="24"/>
              </w:rPr>
              <w:t>14</w:t>
            </w:r>
          </w:p>
        </w:tc>
        <w:tc>
          <w:tcPr>
            <w:tcW w:w="2126" w:type="dxa"/>
          </w:tcPr>
          <w:p w:rsidR="00530F9D" w:rsidRPr="005A72C9" w:rsidRDefault="00EA4790" w:rsidP="005A72C9">
            <w:pPr>
              <w:keepNext/>
              <w:spacing w:after="0" w:line="240" w:lineRule="auto"/>
              <w:jc w:val="both"/>
              <w:rPr>
                <w:sz w:val="24"/>
                <w:szCs w:val="24"/>
              </w:rPr>
            </w:pPr>
            <w:r w:rsidRPr="005A72C9">
              <w:rPr>
                <w:sz w:val="24"/>
                <w:szCs w:val="24"/>
              </w:rPr>
              <w:t>Устный опрос, презентация индивидуального задания по текущей теме, тестовые задания.</w:t>
            </w:r>
          </w:p>
        </w:tc>
      </w:tr>
      <w:tr w:rsidR="00530F9D" w:rsidRPr="005A72C9" w:rsidTr="002272A8">
        <w:tc>
          <w:tcPr>
            <w:tcW w:w="2155" w:type="dxa"/>
          </w:tcPr>
          <w:p w:rsidR="00530F9D" w:rsidRPr="005A72C9" w:rsidRDefault="00EA4790" w:rsidP="005A72C9">
            <w:pPr>
              <w:autoSpaceDE w:val="0"/>
              <w:autoSpaceDN w:val="0"/>
              <w:adjustRightInd w:val="0"/>
              <w:spacing w:after="0" w:line="240" w:lineRule="auto"/>
              <w:rPr>
                <w:sz w:val="24"/>
                <w:szCs w:val="24"/>
              </w:rPr>
            </w:pPr>
            <w:r w:rsidRPr="005A72C9">
              <w:rPr>
                <w:rFonts w:eastAsia="Calibri"/>
                <w:bCs/>
                <w:sz w:val="24"/>
                <w:szCs w:val="24"/>
                <w:lang w:eastAsia="en-US"/>
              </w:rPr>
              <w:lastRenderedPageBreak/>
              <w:t>Информационная база оценки: источники информации, направления и методы её подготовки и анализа</w:t>
            </w:r>
          </w:p>
        </w:tc>
        <w:tc>
          <w:tcPr>
            <w:tcW w:w="5920" w:type="dxa"/>
          </w:tcPr>
          <w:p w:rsidR="00530F9D" w:rsidRPr="005A72C9" w:rsidRDefault="00EA4790" w:rsidP="005C562C">
            <w:pPr>
              <w:numPr>
                <w:ilvl w:val="0"/>
                <w:numId w:val="4"/>
              </w:numPr>
              <w:tabs>
                <w:tab w:val="clear" w:pos="644"/>
                <w:tab w:val="left" w:pos="288"/>
                <w:tab w:val="left" w:pos="993"/>
                <w:tab w:val="left" w:pos="1134"/>
              </w:tabs>
              <w:spacing w:after="0" w:line="240" w:lineRule="auto"/>
              <w:ind w:left="0" w:firstLine="0"/>
              <w:jc w:val="both"/>
              <w:rPr>
                <w:bCs/>
                <w:color w:val="000000"/>
                <w:sz w:val="24"/>
                <w:szCs w:val="24"/>
              </w:rPr>
            </w:pPr>
            <w:r w:rsidRPr="005A72C9">
              <w:rPr>
                <w:bCs/>
                <w:color w:val="000000"/>
                <w:sz w:val="24"/>
                <w:szCs w:val="24"/>
              </w:rPr>
              <w:t>Основные требования, этапы сбора и классификация информации для оценки стоимости машин и оборудования.</w:t>
            </w:r>
          </w:p>
          <w:p w:rsidR="00530F9D" w:rsidRPr="005A72C9" w:rsidRDefault="00EA4790" w:rsidP="005C562C">
            <w:pPr>
              <w:numPr>
                <w:ilvl w:val="0"/>
                <w:numId w:val="4"/>
              </w:numPr>
              <w:tabs>
                <w:tab w:val="clear" w:pos="644"/>
                <w:tab w:val="left" w:pos="288"/>
                <w:tab w:val="left" w:pos="993"/>
                <w:tab w:val="left" w:pos="1134"/>
              </w:tabs>
              <w:spacing w:after="0" w:line="240" w:lineRule="auto"/>
              <w:ind w:left="0" w:firstLine="0"/>
              <w:jc w:val="both"/>
              <w:rPr>
                <w:bCs/>
                <w:color w:val="000000"/>
                <w:sz w:val="24"/>
                <w:szCs w:val="24"/>
              </w:rPr>
            </w:pPr>
            <w:r w:rsidRPr="005A72C9">
              <w:rPr>
                <w:bCs/>
                <w:color w:val="000000"/>
                <w:sz w:val="24"/>
                <w:szCs w:val="24"/>
              </w:rPr>
              <w:t>Особенности рынка машин и оборудования.</w:t>
            </w:r>
          </w:p>
          <w:p w:rsidR="00530F9D" w:rsidRPr="005A72C9" w:rsidRDefault="00EA4790" w:rsidP="005C562C">
            <w:pPr>
              <w:numPr>
                <w:ilvl w:val="0"/>
                <w:numId w:val="4"/>
              </w:numPr>
              <w:tabs>
                <w:tab w:val="clear" w:pos="644"/>
                <w:tab w:val="left" w:pos="288"/>
                <w:tab w:val="left" w:pos="993"/>
                <w:tab w:val="left" w:pos="1134"/>
              </w:tabs>
              <w:spacing w:after="0" w:line="240" w:lineRule="auto"/>
              <w:ind w:left="0" w:firstLine="0"/>
              <w:jc w:val="both"/>
              <w:rPr>
                <w:bCs/>
                <w:color w:val="000000"/>
                <w:sz w:val="24"/>
                <w:szCs w:val="24"/>
              </w:rPr>
            </w:pPr>
            <w:r w:rsidRPr="005A72C9">
              <w:rPr>
                <w:bCs/>
                <w:color w:val="000000"/>
                <w:sz w:val="24"/>
                <w:szCs w:val="24"/>
              </w:rPr>
              <w:t xml:space="preserve">Источники, систематизация и анализ внешней информации. </w:t>
            </w:r>
          </w:p>
          <w:p w:rsidR="00530F9D" w:rsidRPr="005A72C9" w:rsidRDefault="00EA4790" w:rsidP="005C562C">
            <w:pPr>
              <w:numPr>
                <w:ilvl w:val="0"/>
                <w:numId w:val="4"/>
              </w:numPr>
              <w:tabs>
                <w:tab w:val="clear" w:pos="644"/>
                <w:tab w:val="left" w:pos="288"/>
                <w:tab w:val="left" w:pos="993"/>
                <w:tab w:val="left" w:pos="1134"/>
              </w:tabs>
              <w:spacing w:after="0" w:line="240" w:lineRule="auto"/>
              <w:ind w:left="0" w:firstLine="0"/>
              <w:jc w:val="both"/>
              <w:rPr>
                <w:bCs/>
                <w:color w:val="000000"/>
                <w:sz w:val="24"/>
                <w:szCs w:val="24"/>
              </w:rPr>
            </w:pPr>
            <w:r w:rsidRPr="005A72C9">
              <w:rPr>
                <w:bCs/>
                <w:color w:val="000000"/>
                <w:sz w:val="24"/>
                <w:szCs w:val="24"/>
              </w:rPr>
              <w:t xml:space="preserve">Источники, систематизация и анализ внутренней информации. </w:t>
            </w:r>
          </w:p>
          <w:p w:rsidR="00530F9D" w:rsidRPr="005A72C9" w:rsidRDefault="00EA4790" w:rsidP="005C562C">
            <w:pPr>
              <w:numPr>
                <w:ilvl w:val="0"/>
                <w:numId w:val="4"/>
              </w:numPr>
              <w:tabs>
                <w:tab w:val="clear" w:pos="644"/>
                <w:tab w:val="left" w:pos="288"/>
                <w:tab w:val="left" w:pos="993"/>
                <w:tab w:val="left" w:pos="1134"/>
              </w:tabs>
              <w:spacing w:after="0" w:line="240" w:lineRule="auto"/>
              <w:ind w:left="0" w:firstLine="0"/>
              <w:jc w:val="both"/>
              <w:rPr>
                <w:bCs/>
                <w:color w:val="000000"/>
                <w:sz w:val="24"/>
                <w:szCs w:val="24"/>
              </w:rPr>
            </w:pPr>
            <w:r w:rsidRPr="005A72C9">
              <w:rPr>
                <w:bCs/>
                <w:color w:val="000000"/>
                <w:sz w:val="24"/>
                <w:szCs w:val="24"/>
              </w:rPr>
              <w:t>Подготовка информации в процессе оценки. Направления и методы корректировки бухгалтерской отчётности. Направления и методы трансформации бухгалтерской отчётности.</w:t>
            </w:r>
          </w:p>
          <w:p w:rsidR="00530F9D" w:rsidRPr="005A72C9" w:rsidRDefault="00EA4790" w:rsidP="005C562C">
            <w:pPr>
              <w:numPr>
                <w:ilvl w:val="0"/>
                <w:numId w:val="4"/>
              </w:numPr>
              <w:tabs>
                <w:tab w:val="clear" w:pos="644"/>
                <w:tab w:val="left" w:pos="288"/>
                <w:tab w:val="left" w:pos="993"/>
                <w:tab w:val="left" w:pos="1134"/>
              </w:tabs>
              <w:spacing w:after="0" w:line="240" w:lineRule="auto"/>
              <w:ind w:left="0" w:firstLine="0"/>
              <w:jc w:val="both"/>
              <w:rPr>
                <w:bCs/>
                <w:color w:val="000000"/>
                <w:sz w:val="24"/>
                <w:szCs w:val="24"/>
              </w:rPr>
            </w:pPr>
            <w:r w:rsidRPr="005A72C9">
              <w:rPr>
                <w:bCs/>
                <w:color w:val="000000"/>
                <w:sz w:val="24"/>
                <w:szCs w:val="24"/>
              </w:rPr>
              <w:t>Организация и методы анализа технико-экономической информации в оценке стоимости машин и оборудования.</w:t>
            </w:r>
          </w:p>
          <w:p w:rsidR="00530F9D" w:rsidRPr="005A72C9" w:rsidRDefault="00EA4790" w:rsidP="005C562C">
            <w:pPr>
              <w:numPr>
                <w:ilvl w:val="0"/>
                <w:numId w:val="4"/>
              </w:numPr>
              <w:tabs>
                <w:tab w:val="clear" w:pos="644"/>
                <w:tab w:val="left" w:pos="288"/>
                <w:tab w:val="left" w:pos="993"/>
                <w:tab w:val="left" w:pos="1134"/>
              </w:tabs>
              <w:spacing w:after="0" w:line="240" w:lineRule="auto"/>
              <w:ind w:left="0" w:firstLine="0"/>
              <w:jc w:val="both"/>
              <w:rPr>
                <w:bCs/>
                <w:color w:val="000000"/>
                <w:sz w:val="24"/>
                <w:szCs w:val="24"/>
              </w:rPr>
            </w:pPr>
            <w:r w:rsidRPr="005A72C9">
              <w:rPr>
                <w:bCs/>
                <w:color w:val="000000"/>
                <w:sz w:val="24"/>
                <w:szCs w:val="24"/>
              </w:rPr>
              <w:t>Анализ технико-экономических показателей для целей оценки машин, оборудования и транспортных средств. Основные этапы и методы проведения анализа технико-экономических показателей. Вывод по анализу технико-экономических показателей.</w:t>
            </w:r>
          </w:p>
          <w:p w:rsidR="00530F9D" w:rsidRPr="005A72C9" w:rsidRDefault="00EA4790" w:rsidP="005C562C">
            <w:pPr>
              <w:numPr>
                <w:ilvl w:val="0"/>
                <w:numId w:val="4"/>
              </w:numPr>
              <w:tabs>
                <w:tab w:val="clear" w:pos="644"/>
                <w:tab w:val="left" w:pos="288"/>
                <w:tab w:val="left" w:pos="993"/>
                <w:tab w:val="left" w:pos="1134"/>
              </w:tabs>
              <w:spacing w:after="0" w:line="240" w:lineRule="auto"/>
              <w:ind w:left="0" w:firstLine="0"/>
              <w:jc w:val="both"/>
              <w:rPr>
                <w:bCs/>
                <w:color w:val="000000"/>
                <w:sz w:val="24"/>
                <w:szCs w:val="24"/>
              </w:rPr>
            </w:pPr>
            <w:r w:rsidRPr="005A72C9">
              <w:rPr>
                <w:bCs/>
                <w:color w:val="000000"/>
                <w:sz w:val="24"/>
                <w:szCs w:val="24"/>
              </w:rPr>
              <w:t xml:space="preserve">Информация, используемая в рамках доходного, сравнительного и затратного подходов к оценке. </w:t>
            </w:r>
          </w:p>
          <w:p w:rsidR="005A72C9" w:rsidRPr="005A72C9" w:rsidRDefault="00EA4790" w:rsidP="005C562C">
            <w:pPr>
              <w:keepNext/>
              <w:tabs>
                <w:tab w:val="left" w:pos="288"/>
              </w:tabs>
              <w:spacing w:after="0" w:line="240" w:lineRule="auto"/>
              <w:jc w:val="both"/>
              <w:rPr>
                <w:bCs/>
                <w:sz w:val="24"/>
                <w:szCs w:val="24"/>
              </w:rPr>
            </w:pPr>
            <w:r w:rsidRPr="005A72C9">
              <w:rPr>
                <w:bCs/>
                <w:sz w:val="24"/>
                <w:szCs w:val="24"/>
              </w:rPr>
              <w:t>Рекомендуемые источники</w:t>
            </w:r>
            <w:r w:rsidR="005A72C9" w:rsidRPr="005A72C9">
              <w:rPr>
                <w:bCs/>
                <w:sz w:val="24"/>
                <w:szCs w:val="24"/>
              </w:rPr>
              <w:t>:</w:t>
            </w:r>
          </w:p>
          <w:p w:rsidR="00530F9D" w:rsidRPr="005A72C9" w:rsidRDefault="00EA4790" w:rsidP="005C562C">
            <w:pPr>
              <w:keepNext/>
              <w:tabs>
                <w:tab w:val="left" w:pos="288"/>
              </w:tabs>
              <w:spacing w:after="0" w:line="240" w:lineRule="auto"/>
              <w:jc w:val="both"/>
              <w:rPr>
                <w:bCs/>
                <w:sz w:val="24"/>
                <w:szCs w:val="24"/>
              </w:rPr>
            </w:pPr>
            <w:r w:rsidRPr="005A72C9">
              <w:rPr>
                <w:bCs/>
                <w:sz w:val="24"/>
                <w:szCs w:val="24"/>
              </w:rPr>
              <w:t xml:space="preserve"> из раздела 8: 7, 14</w:t>
            </w:r>
            <w:r w:rsidR="005C5954">
              <w:rPr>
                <w:bCs/>
                <w:sz w:val="24"/>
                <w:szCs w:val="24"/>
              </w:rPr>
              <w:t>, 15</w:t>
            </w:r>
          </w:p>
          <w:p w:rsidR="005A72C9" w:rsidRPr="005A72C9" w:rsidRDefault="005A72C9" w:rsidP="005C562C">
            <w:pPr>
              <w:keepNext/>
              <w:tabs>
                <w:tab w:val="left" w:pos="288"/>
              </w:tabs>
              <w:spacing w:after="0" w:line="240" w:lineRule="auto"/>
              <w:jc w:val="both"/>
              <w:rPr>
                <w:bCs/>
                <w:sz w:val="24"/>
                <w:szCs w:val="24"/>
              </w:rPr>
            </w:pPr>
            <w:r w:rsidRPr="005C5954">
              <w:rPr>
                <w:bCs/>
                <w:sz w:val="24"/>
                <w:szCs w:val="24"/>
              </w:rPr>
              <w:t>из раздела 9:</w:t>
            </w:r>
            <w:r w:rsidR="005C5954" w:rsidRPr="005C5954">
              <w:rPr>
                <w:bCs/>
                <w:sz w:val="24"/>
                <w:szCs w:val="24"/>
              </w:rPr>
              <w:t xml:space="preserve"> </w:t>
            </w:r>
            <w:r w:rsidR="001E0578">
              <w:rPr>
                <w:bCs/>
                <w:sz w:val="24"/>
                <w:szCs w:val="24"/>
              </w:rPr>
              <w:t>14</w:t>
            </w:r>
          </w:p>
        </w:tc>
        <w:tc>
          <w:tcPr>
            <w:tcW w:w="2126" w:type="dxa"/>
          </w:tcPr>
          <w:p w:rsidR="00530F9D" w:rsidRPr="005A72C9" w:rsidRDefault="00EA4790" w:rsidP="005A72C9">
            <w:pPr>
              <w:keepNext/>
              <w:spacing w:after="0" w:line="240" w:lineRule="auto"/>
              <w:jc w:val="both"/>
              <w:rPr>
                <w:sz w:val="24"/>
                <w:szCs w:val="24"/>
              </w:rPr>
            </w:pPr>
            <w:r w:rsidRPr="005A72C9">
              <w:rPr>
                <w:sz w:val="24"/>
                <w:szCs w:val="24"/>
              </w:rPr>
              <w:t>Устный опрос, презентация индивидуального задания по текущей теме, решение задач, обсуждение домашнего творческого задания., тестовые задания.</w:t>
            </w:r>
          </w:p>
        </w:tc>
      </w:tr>
      <w:tr w:rsidR="00530F9D" w:rsidRPr="005A72C9" w:rsidTr="002272A8">
        <w:tc>
          <w:tcPr>
            <w:tcW w:w="2155" w:type="dxa"/>
          </w:tcPr>
          <w:p w:rsidR="00530F9D" w:rsidRPr="005A72C9" w:rsidRDefault="00EA4790" w:rsidP="005A72C9">
            <w:pPr>
              <w:autoSpaceDE w:val="0"/>
              <w:autoSpaceDN w:val="0"/>
              <w:adjustRightInd w:val="0"/>
              <w:spacing w:after="0" w:line="240" w:lineRule="auto"/>
              <w:rPr>
                <w:rFonts w:eastAsia="Calibri"/>
                <w:bCs/>
                <w:sz w:val="24"/>
                <w:szCs w:val="24"/>
                <w:lang w:eastAsia="en-US"/>
              </w:rPr>
            </w:pPr>
            <w:r w:rsidRPr="005A72C9">
              <w:rPr>
                <w:rFonts w:eastAsia="Calibri"/>
                <w:bCs/>
                <w:sz w:val="24"/>
                <w:szCs w:val="24"/>
                <w:lang w:eastAsia="en-US"/>
              </w:rPr>
              <w:t>Методологические подходы к оценке стоимости машин и оборудования.</w:t>
            </w:r>
          </w:p>
        </w:tc>
        <w:tc>
          <w:tcPr>
            <w:tcW w:w="5920" w:type="dxa"/>
          </w:tcPr>
          <w:p w:rsidR="00530F9D" w:rsidRPr="005A72C9" w:rsidRDefault="00EA4790" w:rsidP="005A72C9">
            <w:pPr>
              <w:pStyle w:val="Default"/>
              <w:spacing w:after="0" w:line="240" w:lineRule="auto"/>
            </w:pPr>
            <w:r w:rsidRPr="005A72C9">
              <w:rPr>
                <w:b/>
                <w:bCs/>
              </w:rPr>
              <w:t xml:space="preserve">Методы доходного подхода </w:t>
            </w:r>
          </w:p>
          <w:p w:rsidR="00530F9D" w:rsidRPr="005A72C9" w:rsidRDefault="00EA4790" w:rsidP="005C562C">
            <w:pPr>
              <w:pStyle w:val="Default"/>
              <w:numPr>
                <w:ilvl w:val="1"/>
                <w:numId w:val="5"/>
              </w:numPr>
              <w:tabs>
                <w:tab w:val="left" w:pos="430"/>
              </w:tabs>
              <w:spacing w:after="0" w:line="240" w:lineRule="auto"/>
              <w:ind w:left="0" w:firstLine="0"/>
              <w:rPr>
                <w:u w:val="single"/>
              </w:rPr>
            </w:pPr>
            <w:r w:rsidRPr="005A72C9">
              <w:t xml:space="preserve">Метод дисконтированных денежных потоков. Сущность, экономическое содержание и специфика применения. Достоинства и недостатки подхода. </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Основные этапы оценки машинных комплексов методом дисконтирования денежных потоков. Выбор модели денежного потока. Определение длительности прогнозного периода. Ретроспективный анализ и прогноз производимых продуктов от реализации. Анализ и прогноз расходов. Анализ и прогноз инвестиций. Расчёт величины денежного потока по годам прогнозного периода. </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Определение </w:t>
            </w:r>
            <w:r w:rsidR="004C7760">
              <w:t xml:space="preserve">функции текущей стоимости денежной единицы/функции единичного аннуитета («Шесть функций денежной единицы») </w:t>
            </w:r>
          </w:p>
          <w:p w:rsidR="00530F9D" w:rsidRPr="005A72C9" w:rsidRDefault="007B135A" w:rsidP="005C562C">
            <w:pPr>
              <w:pStyle w:val="Default"/>
              <w:numPr>
                <w:ilvl w:val="1"/>
                <w:numId w:val="5"/>
              </w:numPr>
              <w:tabs>
                <w:tab w:val="left" w:pos="430"/>
              </w:tabs>
              <w:spacing w:after="0" w:line="240" w:lineRule="auto"/>
              <w:ind w:left="0" w:firstLine="0"/>
            </w:pPr>
            <w:r>
              <w:t>Модели динамического и статистического расчетов чистого операционного дохода от использования машинного комплекса</w:t>
            </w:r>
            <w:r w:rsidR="00EA4790" w:rsidRPr="005A72C9">
              <w:t xml:space="preserve">. </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Внесение заключительных поправок и проверка полученных результатов. </w:t>
            </w:r>
            <w:r w:rsidR="003977EA">
              <w:t>Определение расходов на демонтаж/реализацию.</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Метод капитализации. Сущность, экономическое содержание и специфика применения.  </w:t>
            </w:r>
          </w:p>
          <w:p w:rsidR="00530F9D" w:rsidRPr="005A72C9" w:rsidRDefault="00EA4790" w:rsidP="005C562C">
            <w:pPr>
              <w:pStyle w:val="Default"/>
              <w:numPr>
                <w:ilvl w:val="1"/>
                <w:numId w:val="5"/>
              </w:numPr>
              <w:tabs>
                <w:tab w:val="left" w:pos="430"/>
              </w:tabs>
              <w:spacing w:after="0" w:line="240" w:lineRule="auto"/>
              <w:ind w:left="0" w:firstLine="0"/>
            </w:pPr>
            <w:r w:rsidRPr="005A72C9">
              <w:t>Основные этапы оценки машинного комплекса методом капитализации доходов. Выбор базы капита</w:t>
            </w:r>
            <w:r w:rsidR="007B135A">
              <w:t>лизируемого дохода.</w:t>
            </w:r>
            <w:r w:rsidRPr="005A72C9">
              <w:t xml:space="preserve"> </w:t>
            </w:r>
          </w:p>
          <w:p w:rsidR="00530F9D" w:rsidRDefault="007B135A" w:rsidP="005C562C">
            <w:pPr>
              <w:pStyle w:val="Default"/>
              <w:numPr>
                <w:ilvl w:val="1"/>
                <w:numId w:val="5"/>
              </w:numPr>
              <w:tabs>
                <w:tab w:val="left" w:pos="430"/>
              </w:tabs>
              <w:spacing w:after="0" w:line="240" w:lineRule="auto"/>
              <w:ind w:left="0" w:firstLine="0"/>
            </w:pPr>
            <w:r>
              <w:t xml:space="preserve">Определение функции «Взнос на </w:t>
            </w:r>
            <w:r w:rsidR="003977EA">
              <w:t>амортизацию</w:t>
            </w:r>
            <w:r>
              <w:t>»</w:t>
            </w:r>
            <w:r w:rsidR="00EA4790" w:rsidRPr="005A72C9">
              <w:t>.</w:t>
            </w:r>
          </w:p>
          <w:p w:rsidR="003977EA" w:rsidRPr="005A72C9" w:rsidRDefault="003977EA" w:rsidP="005C562C">
            <w:pPr>
              <w:pStyle w:val="Default"/>
              <w:numPr>
                <w:ilvl w:val="1"/>
                <w:numId w:val="5"/>
              </w:numPr>
              <w:tabs>
                <w:tab w:val="left" w:pos="430"/>
              </w:tabs>
              <w:spacing w:after="0" w:line="240" w:lineRule="auto"/>
              <w:ind w:left="0" w:firstLine="0"/>
            </w:pPr>
            <w:r>
              <w:lastRenderedPageBreak/>
              <w:t>Определение долевых коэффициентов (в случае необходимости определения отдельной единицы оборудования в составе имущественного комплекса).</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Определение расходов на демонтаж оборудования из производственной цепи для последующей реализации или утиля. </w:t>
            </w:r>
          </w:p>
          <w:p w:rsidR="00530F9D" w:rsidRPr="005A72C9" w:rsidRDefault="00EA4790" w:rsidP="005C562C">
            <w:pPr>
              <w:pStyle w:val="Default"/>
              <w:tabs>
                <w:tab w:val="left" w:pos="430"/>
              </w:tabs>
              <w:spacing w:after="0" w:line="240" w:lineRule="auto"/>
              <w:rPr>
                <w:b/>
                <w:bCs/>
              </w:rPr>
            </w:pPr>
            <w:r w:rsidRPr="005A72C9">
              <w:rPr>
                <w:b/>
                <w:bCs/>
              </w:rPr>
              <w:t>Методы сравнительного подхода</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Общая характеристика сравнительного подхода. Сущность и экономическое обоснование метода, сфера применения сравнительного подхода. Преимущества и недостатки сравнительного подхода к оценке машин и оборудования.  </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Методы оценки, используемые при сравнительном подходе: метод прямого сравнения, метод расчёта с помощью корреляционно-регрессионных моделей </w:t>
            </w:r>
            <w:proofErr w:type="spellStart"/>
            <w:r w:rsidRPr="005A72C9">
              <w:t>полезностного</w:t>
            </w:r>
            <w:proofErr w:type="spellEnd"/>
            <w:r w:rsidRPr="005A72C9">
              <w:t xml:space="preserve"> типа. Сущность методов, специфика их применения.  </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Правила выбора объектов - аналогов и подготовка рыночной информации; этапы процесса оценки: сбор информации; сопоставление списка аналогичных объектов оценки; анализ технического состояния оцениваемого объекта и объектов - аналогов; анализ технико-экономических показателей; определение итоговой величины стоимости методом взвешивания промежуточных результатов, полученных при помощи каждого объекта - аналога; внесение итоговых корректировок. </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Принципы отбора объектов - аналогов. Информационное обеспечение: финансовая информация; рыночная (ценовая) информация. Финансовый анализ и сопоставление. Расчет и сравнительный анализ финансовых коэффициентов сопоставимых предприятий: коэффициентов ликвидности, структуры капитала, оборачиваемости, рентабельности, темпов роста.  </w:t>
            </w:r>
          </w:p>
          <w:p w:rsidR="00530F9D" w:rsidRPr="005A72C9" w:rsidRDefault="00EA4790" w:rsidP="005C562C">
            <w:pPr>
              <w:pStyle w:val="Default"/>
              <w:tabs>
                <w:tab w:val="left" w:pos="430"/>
              </w:tabs>
              <w:spacing w:after="0" w:line="240" w:lineRule="auto"/>
            </w:pPr>
            <w:r w:rsidRPr="005A72C9">
              <w:rPr>
                <w:b/>
                <w:bCs/>
              </w:rPr>
              <w:t xml:space="preserve">Методы затратного подхода </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Схема реализации затратного подхода. Особенности затратного подхода, его преимущества и недостатки. </w:t>
            </w:r>
          </w:p>
          <w:p w:rsidR="00530F9D" w:rsidRPr="005A72C9" w:rsidRDefault="00EA4790" w:rsidP="005C562C">
            <w:pPr>
              <w:pStyle w:val="Default"/>
              <w:numPr>
                <w:ilvl w:val="1"/>
                <w:numId w:val="5"/>
              </w:numPr>
              <w:tabs>
                <w:tab w:val="left" w:pos="430"/>
              </w:tabs>
              <w:spacing w:after="0" w:line="240" w:lineRule="auto"/>
              <w:ind w:left="0" w:firstLine="0"/>
            </w:pPr>
            <w:r w:rsidRPr="005A72C9">
              <w:t>Методы, основанные на определении затрат на воспроизводство/замещение; метод индексации; метод прямого определения затрат; метод анализа имеющихся калькуляций; метод прямого сравнения; экономическое содержание методо</w:t>
            </w:r>
            <w:r w:rsidR="003977EA">
              <w:t xml:space="preserve">в. Условия применения методов. </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Совокупное обесценение (износ). Понятие совокупного обесценения (износа) в стоимостной оценке. Методы, определения совокупного обесценения (износа), вызываемого физическим износом, функциональным (моральным) и экономическим (внешним) </w:t>
            </w:r>
            <w:proofErr w:type="spellStart"/>
            <w:r w:rsidRPr="005A72C9">
              <w:t>устареваниями</w:t>
            </w:r>
            <w:proofErr w:type="spellEnd"/>
            <w:r w:rsidRPr="005A72C9">
              <w:t>.</w:t>
            </w:r>
          </w:p>
          <w:p w:rsidR="00530F9D" w:rsidRPr="005A72C9" w:rsidRDefault="00EA4790" w:rsidP="005C562C">
            <w:pPr>
              <w:pStyle w:val="Default"/>
              <w:numPr>
                <w:ilvl w:val="1"/>
                <w:numId w:val="5"/>
              </w:numPr>
              <w:tabs>
                <w:tab w:val="left" w:pos="430"/>
              </w:tabs>
              <w:spacing w:after="0" w:line="240" w:lineRule="auto"/>
              <w:ind w:left="0" w:firstLine="0"/>
            </w:pPr>
            <w:r w:rsidRPr="005A72C9">
              <w:lastRenderedPageBreak/>
              <w:t xml:space="preserve">Методы определения физического износа: экспоненциальной кривой износа; логистической кривой износа; линейной зависимости износа от хронологического возраста; эффективного возраста; нормативного срока службы; хронологического возраста; средневзвешенных частей машины; бальной оценки состояния и корреляционно-регрессионного анализа; экспертизы состояния визуального осмотра. Методы определения функционального и экономического устаревания. Определение совокупного износа. </w:t>
            </w:r>
          </w:p>
          <w:p w:rsidR="00530F9D" w:rsidRPr="005A72C9" w:rsidRDefault="00EA4790" w:rsidP="005C562C">
            <w:pPr>
              <w:pStyle w:val="Default"/>
              <w:numPr>
                <w:ilvl w:val="1"/>
                <w:numId w:val="5"/>
              </w:numPr>
              <w:tabs>
                <w:tab w:val="left" w:pos="430"/>
              </w:tabs>
              <w:spacing w:after="0" w:line="240" w:lineRule="auto"/>
              <w:ind w:left="0" w:firstLine="0"/>
            </w:pPr>
            <w:r w:rsidRPr="005A72C9">
              <w:t>Определение коэффициента вторичности и поправки на торг. Расчёт рыночной стоимости.</w:t>
            </w:r>
          </w:p>
          <w:p w:rsidR="00530F9D" w:rsidRPr="005A72C9" w:rsidRDefault="00EA4790" w:rsidP="005C562C">
            <w:pPr>
              <w:pStyle w:val="Default"/>
              <w:numPr>
                <w:ilvl w:val="1"/>
                <w:numId w:val="5"/>
              </w:numPr>
              <w:tabs>
                <w:tab w:val="left" w:pos="430"/>
              </w:tabs>
              <w:spacing w:after="0" w:line="240" w:lineRule="auto"/>
              <w:ind w:left="0" w:firstLine="0"/>
            </w:pPr>
            <w:r w:rsidRPr="005A72C9">
              <w:t xml:space="preserve">Массовая и единичная оценка машин, оборудования и транспортных средств. </w:t>
            </w:r>
          </w:p>
          <w:p w:rsidR="005A72C9" w:rsidRPr="005A72C9" w:rsidRDefault="00EA4790" w:rsidP="005C562C">
            <w:pPr>
              <w:keepNext/>
              <w:tabs>
                <w:tab w:val="left" w:pos="430"/>
              </w:tabs>
              <w:spacing w:after="0" w:line="240" w:lineRule="auto"/>
              <w:jc w:val="both"/>
              <w:rPr>
                <w:bCs/>
                <w:sz w:val="24"/>
                <w:szCs w:val="24"/>
              </w:rPr>
            </w:pPr>
            <w:r w:rsidRPr="005A72C9">
              <w:rPr>
                <w:bCs/>
                <w:sz w:val="24"/>
                <w:szCs w:val="24"/>
              </w:rPr>
              <w:t>Рекомендуемые источники</w:t>
            </w:r>
            <w:r w:rsidR="005A72C9" w:rsidRPr="005A72C9">
              <w:rPr>
                <w:bCs/>
                <w:sz w:val="24"/>
                <w:szCs w:val="24"/>
              </w:rPr>
              <w:t>:</w:t>
            </w:r>
          </w:p>
          <w:p w:rsidR="00530F9D" w:rsidRPr="005A72C9" w:rsidRDefault="00EA4790" w:rsidP="005C562C">
            <w:pPr>
              <w:keepNext/>
              <w:tabs>
                <w:tab w:val="left" w:pos="430"/>
              </w:tabs>
              <w:spacing w:after="0" w:line="240" w:lineRule="auto"/>
              <w:jc w:val="both"/>
              <w:rPr>
                <w:bCs/>
                <w:sz w:val="24"/>
                <w:szCs w:val="24"/>
              </w:rPr>
            </w:pPr>
            <w:r w:rsidRPr="005A72C9">
              <w:rPr>
                <w:bCs/>
                <w:sz w:val="24"/>
                <w:szCs w:val="24"/>
              </w:rPr>
              <w:t xml:space="preserve"> из раздела 8: </w:t>
            </w:r>
            <w:r w:rsidR="00815DBB" w:rsidRPr="005A72C9">
              <w:rPr>
                <w:bCs/>
                <w:sz w:val="24"/>
                <w:szCs w:val="24"/>
              </w:rPr>
              <w:t xml:space="preserve">1, </w:t>
            </w:r>
            <w:r w:rsidRPr="005A72C9">
              <w:rPr>
                <w:bCs/>
                <w:sz w:val="24"/>
                <w:szCs w:val="24"/>
              </w:rPr>
              <w:t>7, 10, 11, 12,</w:t>
            </w:r>
            <w:r w:rsidR="00815DBB" w:rsidRPr="005A72C9">
              <w:rPr>
                <w:bCs/>
                <w:sz w:val="24"/>
                <w:szCs w:val="24"/>
              </w:rPr>
              <w:t xml:space="preserve"> 13,</w:t>
            </w:r>
            <w:r w:rsidRPr="005A72C9">
              <w:rPr>
                <w:bCs/>
                <w:sz w:val="24"/>
                <w:szCs w:val="24"/>
              </w:rPr>
              <w:t xml:space="preserve"> 14, 16, 17, 18, 19</w:t>
            </w:r>
            <w:r w:rsidR="0030410D">
              <w:rPr>
                <w:bCs/>
                <w:sz w:val="24"/>
                <w:szCs w:val="24"/>
              </w:rPr>
              <w:t>, 20</w:t>
            </w:r>
          </w:p>
          <w:p w:rsidR="005A72C9" w:rsidRPr="005A72C9" w:rsidRDefault="005A72C9" w:rsidP="005C562C">
            <w:pPr>
              <w:keepNext/>
              <w:tabs>
                <w:tab w:val="left" w:pos="430"/>
              </w:tabs>
              <w:spacing w:after="0" w:line="240" w:lineRule="auto"/>
              <w:jc w:val="both"/>
              <w:rPr>
                <w:bCs/>
                <w:sz w:val="24"/>
                <w:szCs w:val="24"/>
              </w:rPr>
            </w:pPr>
            <w:r w:rsidRPr="005C5954">
              <w:rPr>
                <w:bCs/>
                <w:sz w:val="24"/>
                <w:szCs w:val="24"/>
              </w:rPr>
              <w:t>из раздела 9:</w:t>
            </w:r>
            <w:r w:rsidR="005C5954" w:rsidRPr="005C5954">
              <w:rPr>
                <w:bCs/>
                <w:sz w:val="24"/>
                <w:szCs w:val="24"/>
              </w:rPr>
              <w:t xml:space="preserve"> </w:t>
            </w:r>
            <w:r w:rsidR="001E0578">
              <w:rPr>
                <w:bCs/>
                <w:sz w:val="24"/>
                <w:szCs w:val="24"/>
              </w:rPr>
              <w:t>14</w:t>
            </w:r>
          </w:p>
        </w:tc>
        <w:tc>
          <w:tcPr>
            <w:tcW w:w="2126" w:type="dxa"/>
          </w:tcPr>
          <w:p w:rsidR="00530F9D" w:rsidRPr="005A72C9" w:rsidRDefault="00EA4790" w:rsidP="005A72C9">
            <w:pPr>
              <w:keepNext/>
              <w:spacing w:after="0" w:line="240" w:lineRule="auto"/>
              <w:jc w:val="both"/>
              <w:rPr>
                <w:sz w:val="24"/>
                <w:szCs w:val="24"/>
              </w:rPr>
            </w:pPr>
            <w:r w:rsidRPr="005A72C9">
              <w:rPr>
                <w:sz w:val="24"/>
                <w:szCs w:val="24"/>
              </w:rPr>
              <w:lastRenderedPageBreak/>
              <w:t>Устный опрос, презентация индивидуального задания по текущей теме лекции, решение задач, обсуждение домашнего творческого задания., решение практических задач, выполнение практико-ориентированных заданий, тестовые задания.</w:t>
            </w:r>
          </w:p>
        </w:tc>
      </w:tr>
      <w:tr w:rsidR="00530F9D" w:rsidRPr="005A72C9" w:rsidTr="002272A8">
        <w:tc>
          <w:tcPr>
            <w:tcW w:w="2155" w:type="dxa"/>
          </w:tcPr>
          <w:p w:rsidR="00530F9D" w:rsidRPr="005A72C9" w:rsidRDefault="00EA4790" w:rsidP="005A72C9">
            <w:pPr>
              <w:autoSpaceDE w:val="0"/>
              <w:autoSpaceDN w:val="0"/>
              <w:adjustRightInd w:val="0"/>
              <w:spacing w:after="0" w:line="240" w:lineRule="auto"/>
              <w:rPr>
                <w:rFonts w:eastAsia="Calibri"/>
                <w:bCs/>
                <w:sz w:val="24"/>
                <w:szCs w:val="24"/>
                <w:lang w:eastAsia="en-US"/>
              </w:rPr>
            </w:pPr>
            <w:r w:rsidRPr="005A72C9">
              <w:rPr>
                <w:rFonts w:eastAsia="Calibri"/>
                <w:bCs/>
                <w:sz w:val="24"/>
                <w:szCs w:val="24"/>
                <w:lang w:eastAsia="en-US"/>
              </w:rPr>
              <w:lastRenderedPageBreak/>
              <w:t>Недвижимость и её оценка в составе машин, оборудования и машинных комплексов</w:t>
            </w:r>
          </w:p>
        </w:tc>
        <w:tc>
          <w:tcPr>
            <w:tcW w:w="5920" w:type="dxa"/>
          </w:tcPr>
          <w:p w:rsidR="00530F9D" w:rsidRPr="005A72C9" w:rsidRDefault="00EA4790" w:rsidP="005A35F9">
            <w:pPr>
              <w:pStyle w:val="Default"/>
              <w:numPr>
                <w:ilvl w:val="1"/>
                <w:numId w:val="6"/>
              </w:numPr>
              <w:tabs>
                <w:tab w:val="left" w:pos="288"/>
              </w:tabs>
              <w:spacing w:after="0" w:line="240" w:lineRule="auto"/>
              <w:ind w:left="0" w:firstLine="0"/>
            </w:pPr>
            <w:r w:rsidRPr="005A72C9">
              <w:t>Общее понятие недвижимости предприятия. Основные положения Федерального стандарта оценки «Оценка недвижимости» (ФСО №7).</w:t>
            </w:r>
          </w:p>
          <w:p w:rsidR="00530F9D" w:rsidRPr="005A72C9" w:rsidRDefault="00EA4790" w:rsidP="005A35F9">
            <w:pPr>
              <w:pStyle w:val="Default"/>
              <w:numPr>
                <w:ilvl w:val="1"/>
                <w:numId w:val="6"/>
              </w:numPr>
              <w:tabs>
                <w:tab w:val="left" w:pos="288"/>
              </w:tabs>
              <w:spacing w:after="0" w:line="240" w:lineRule="auto"/>
              <w:ind w:left="0" w:firstLine="0"/>
            </w:pPr>
            <w:r w:rsidRPr="005A72C9">
              <w:t>Классификация объектов недвижимости. Рынок недвижимости.</w:t>
            </w:r>
          </w:p>
          <w:p w:rsidR="00530F9D" w:rsidRPr="005A72C9" w:rsidRDefault="00EA4790" w:rsidP="005A35F9">
            <w:pPr>
              <w:pStyle w:val="Default"/>
              <w:numPr>
                <w:ilvl w:val="1"/>
                <w:numId w:val="6"/>
              </w:numPr>
              <w:tabs>
                <w:tab w:val="left" w:pos="288"/>
              </w:tabs>
              <w:spacing w:after="0" w:line="240" w:lineRule="auto"/>
              <w:ind w:left="0" w:firstLine="0"/>
            </w:pPr>
            <w:r w:rsidRPr="005A72C9">
              <w:t>Подходы и методы оценки земельных участков. Подходы и методы зданий и сооружений. Подходы и методы оценки космических кораблей, морских и воздушных судов.</w:t>
            </w:r>
          </w:p>
          <w:p w:rsidR="00530F9D" w:rsidRPr="005A72C9" w:rsidRDefault="00EA4790" w:rsidP="005A35F9">
            <w:pPr>
              <w:pStyle w:val="Default"/>
              <w:numPr>
                <w:ilvl w:val="1"/>
                <w:numId w:val="6"/>
              </w:numPr>
              <w:tabs>
                <w:tab w:val="left" w:pos="288"/>
              </w:tabs>
              <w:spacing w:after="0" w:line="240" w:lineRule="auto"/>
              <w:ind w:left="0" w:firstLine="0"/>
            </w:pPr>
            <w:r w:rsidRPr="005A72C9">
              <w:t>Оформление расчёта стоимости недвижимости в отчёте об оценке машин и оборудования.</w:t>
            </w:r>
          </w:p>
          <w:p w:rsidR="005A72C9" w:rsidRPr="005A72C9" w:rsidRDefault="00EA4790" w:rsidP="005A35F9">
            <w:pPr>
              <w:keepNext/>
              <w:tabs>
                <w:tab w:val="left" w:pos="288"/>
              </w:tabs>
              <w:spacing w:after="0" w:line="240" w:lineRule="auto"/>
              <w:jc w:val="both"/>
              <w:rPr>
                <w:bCs/>
                <w:sz w:val="24"/>
                <w:szCs w:val="24"/>
              </w:rPr>
            </w:pPr>
            <w:r w:rsidRPr="005A72C9">
              <w:rPr>
                <w:bCs/>
                <w:sz w:val="24"/>
                <w:szCs w:val="24"/>
              </w:rPr>
              <w:t>Рекомендуемые источники</w:t>
            </w:r>
            <w:r w:rsidR="005A72C9" w:rsidRPr="005A72C9">
              <w:rPr>
                <w:bCs/>
                <w:sz w:val="24"/>
                <w:szCs w:val="24"/>
              </w:rPr>
              <w:t>:</w:t>
            </w:r>
          </w:p>
          <w:p w:rsidR="005C5954" w:rsidRDefault="00EA4790" w:rsidP="005A35F9">
            <w:pPr>
              <w:keepNext/>
              <w:tabs>
                <w:tab w:val="left" w:pos="288"/>
              </w:tabs>
              <w:spacing w:after="0" w:line="240" w:lineRule="auto"/>
              <w:jc w:val="both"/>
              <w:rPr>
                <w:bCs/>
                <w:sz w:val="24"/>
                <w:szCs w:val="24"/>
              </w:rPr>
            </w:pPr>
            <w:r w:rsidRPr="005A72C9">
              <w:rPr>
                <w:bCs/>
                <w:sz w:val="24"/>
                <w:szCs w:val="24"/>
              </w:rPr>
              <w:t xml:space="preserve"> из раздела 8: 10, 13, 14,</w:t>
            </w:r>
            <w:r w:rsidR="005C5954">
              <w:rPr>
                <w:bCs/>
                <w:sz w:val="24"/>
                <w:szCs w:val="24"/>
              </w:rPr>
              <w:t xml:space="preserve"> 15,</w:t>
            </w:r>
            <w:r w:rsidRPr="005A72C9">
              <w:rPr>
                <w:bCs/>
                <w:sz w:val="24"/>
                <w:szCs w:val="24"/>
              </w:rPr>
              <w:t xml:space="preserve"> 16, 17</w:t>
            </w:r>
          </w:p>
          <w:p w:rsidR="005A72C9" w:rsidRPr="005A72C9" w:rsidRDefault="005A72C9" w:rsidP="001E0578">
            <w:pPr>
              <w:keepNext/>
              <w:spacing w:after="0" w:line="240" w:lineRule="auto"/>
              <w:jc w:val="both"/>
              <w:rPr>
                <w:bCs/>
                <w:sz w:val="24"/>
                <w:szCs w:val="24"/>
              </w:rPr>
            </w:pPr>
            <w:r w:rsidRPr="005C5954">
              <w:rPr>
                <w:bCs/>
                <w:sz w:val="24"/>
                <w:szCs w:val="24"/>
              </w:rPr>
              <w:t>из раздела 9:</w:t>
            </w:r>
            <w:r w:rsidR="005C5954">
              <w:rPr>
                <w:bCs/>
                <w:sz w:val="24"/>
                <w:szCs w:val="24"/>
              </w:rPr>
              <w:t xml:space="preserve"> </w:t>
            </w:r>
            <w:r w:rsidR="001E0578">
              <w:rPr>
                <w:bCs/>
                <w:sz w:val="24"/>
                <w:szCs w:val="24"/>
              </w:rPr>
              <w:t>14</w:t>
            </w:r>
          </w:p>
        </w:tc>
        <w:tc>
          <w:tcPr>
            <w:tcW w:w="2126" w:type="dxa"/>
          </w:tcPr>
          <w:p w:rsidR="00530F9D" w:rsidRPr="005A72C9" w:rsidRDefault="00EA4790" w:rsidP="005A72C9">
            <w:pPr>
              <w:keepNext/>
              <w:spacing w:after="0" w:line="240" w:lineRule="auto"/>
              <w:jc w:val="both"/>
              <w:rPr>
                <w:sz w:val="24"/>
                <w:szCs w:val="24"/>
              </w:rPr>
            </w:pPr>
            <w:r w:rsidRPr="005A72C9">
              <w:rPr>
                <w:sz w:val="24"/>
                <w:szCs w:val="24"/>
              </w:rPr>
              <w:t>Устный опрос, презентация индивидуального задания по текущей теме, решение задач, мини-кейсов, обсуждение домашнего творческого задания., тестовые задания.</w:t>
            </w:r>
          </w:p>
        </w:tc>
      </w:tr>
      <w:tr w:rsidR="00530F9D" w:rsidRPr="005A72C9" w:rsidTr="002272A8">
        <w:tc>
          <w:tcPr>
            <w:tcW w:w="2155" w:type="dxa"/>
          </w:tcPr>
          <w:p w:rsidR="00530F9D" w:rsidRPr="005A72C9" w:rsidRDefault="00EA4790" w:rsidP="005A72C9">
            <w:pPr>
              <w:autoSpaceDE w:val="0"/>
              <w:autoSpaceDN w:val="0"/>
              <w:adjustRightInd w:val="0"/>
              <w:spacing w:after="0" w:line="240" w:lineRule="auto"/>
              <w:rPr>
                <w:rFonts w:eastAsia="Calibri"/>
                <w:bCs/>
                <w:sz w:val="24"/>
                <w:szCs w:val="24"/>
                <w:lang w:eastAsia="en-US"/>
              </w:rPr>
            </w:pPr>
            <w:r w:rsidRPr="005A72C9">
              <w:rPr>
                <w:rFonts w:eastAsia="Calibri"/>
                <w:bCs/>
                <w:sz w:val="24"/>
                <w:szCs w:val="24"/>
                <w:lang w:eastAsia="en-US"/>
              </w:rPr>
              <w:t>Определение стоимости транспортных средств</w:t>
            </w:r>
          </w:p>
        </w:tc>
        <w:tc>
          <w:tcPr>
            <w:tcW w:w="5920" w:type="dxa"/>
          </w:tcPr>
          <w:p w:rsidR="00530F9D" w:rsidRPr="005C5954" w:rsidRDefault="00EA4790" w:rsidP="005A35F9">
            <w:pPr>
              <w:pStyle w:val="Default"/>
              <w:numPr>
                <w:ilvl w:val="1"/>
                <w:numId w:val="7"/>
              </w:numPr>
              <w:tabs>
                <w:tab w:val="left" w:pos="288"/>
              </w:tabs>
              <w:spacing w:after="0" w:line="240" w:lineRule="auto"/>
              <w:ind w:left="0" w:firstLine="0"/>
            </w:pPr>
            <w:r w:rsidRPr="005C5954">
              <w:t>Особенности транспортных средств как объектов оценки. Классификация транспортных средств</w:t>
            </w:r>
          </w:p>
          <w:p w:rsidR="00530F9D" w:rsidRPr="005C5954" w:rsidRDefault="00EA4790" w:rsidP="005A35F9">
            <w:pPr>
              <w:pStyle w:val="Default"/>
              <w:numPr>
                <w:ilvl w:val="1"/>
                <w:numId w:val="7"/>
              </w:numPr>
              <w:tabs>
                <w:tab w:val="left" w:pos="288"/>
              </w:tabs>
              <w:spacing w:after="0" w:line="240" w:lineRule="auto"/>
              <w:ind w:left="0" w:firstLine="0"/>
            </w:pPr>
            <w:r w:rsidRPr="005C5954">
              <w:t>Подходы и методы оценки транспортных средств. Особенности использования подходов к оценке транспортных средств.</w:t>
            </w:r>
          </w:p>
          <w:p w:rsidR="00530F9D" w:rsidRPr="005C5954" w:rsidRDefault="00EA4790" w:rsidP="005A35F9">
            <w:pPr>
              <w:pStyle w:val="Default"/>
              <w:numPr>
                <w:ilvl w:val="1"/>
                <w:numId w:val="7"/>
              </w:numPr>
              <w:tabs>
                <w:tab w:val="left" w:pos="288"/>
              </w:tabs>
              <w:spacing w:after="0" w:line="240" w:lineRule="auto"/>
              <w:ind w:left="0" w:firstLine="0"/>
            </w:pPr>
            <w:r w:rsidRPr="005C5954">
              <w:t>Особенности составление отчёта об оценке транспортных средств.  </w:t>
            </w:r>
          </w:p>
          <w:p w:rsidR="005A72C9" w:rsidRPr="005C5954" w:rsidRDefault="00EA4790" w:rsidP="005A35F9">
            <w:pPr>
              <w:pStyle w:val="Default"/>
              <w:tabs>
                <w:tab w:val="left" w:pos="288"/>
                <w:tab w:val="left" w:pos="720"/>
              </w:tabs>
              <w:spacing w:after="0" w:line="240" w:lineRule="auto"/>
            </w:pPr>
            <w:r w:rsidRPr="005C5954">
              <w:t>Рекомендуемые источники</w:t>
            </w:r>
            <w:r w:rsidR="005A72C9" w:rsidRPr="005C5954">
              <w:t>:</w:t>
            </w:r>
            <w:r w:rsidRPr="005C5954">
              <w:t xml:space="preserve"> </w:t>
            </w:r>
          </w:p>
          <w:p w:rsidR="005C5954" w:rsidRPr="005C5954" w:rsidRDefault="00EA4790" w:rsidP="005A35F9">
            <w:pPr>
              <w:pStyle w:val="Default"/>
              <w:tabs>
                <w:tab w:val="left" w:pos="288"/>
                <w:tab w:val="left" w:pos="720"/>
              </w:tabs>
              <w:spacing w:after="0" w:line="240" w:lineRule="auto"/>
            </w:pPr>
            <w:r w:rsidRPr="005C5954">
              <w:t xml:space="preserve">из раздела 8: 10, 13, 14, </w:t>
            </w:r>
            <w:r w:rsidR="005C5954" w:rsidRPr="005C5954">
              <w:t xml:space="preserve">15, </w:t>
            </w:r>
            <w:r w:rsidRPr="005C5954">
              <w:t xml:space="preserve">17 </w:t>
            </w:r>
          </w:p>
          <w:p w:rsidR="005A72C9" w:rsidRPr="005C5954" w:rsidRDefault="005A72C9" w:rsidP="005A35F9">
            <w:pPr>
              <w:pStyle w:val="Default"/>
              <w:tabs>
                <w:tab w:val="left" w:pos="288"/>
                <w:tab w:val="left" w:pos="720"/>
              </w:tabs>
              <w:spacing w:after="0" w:line="240" w:lineRule="auto"/>
              <w:rPr>
                <w:bCs/>
              </w:rPr>
            </w:pPr>
            <w:r w:rsidRPr="005C5954">
              <w:rPr>
                <w:bCs/>
              </w:rPr>
              <w:t>из раздела 9:</w:t>
            </w:r>
            <w:r w:rsidR="005C5954" w:rsidRPr="005C5954">
              <w:rPr>
                <w:bCs/>
              </w:rPr>
              <w:t xml:space="preserve"> </w:t>
            </w:r>
            <w:r w:rsidR="001E0578">
              <w:rPr>
                <w:bCs/>
              </w:rPr>
              <w:t>14</w:t>
            </w:r>
          </w:p>
        </w:tc>
        <w:tc>
          <w:tcPr>
            <w:tcW w:w="2126" w:type="dxa"/>
          </w:tcPr>
          <w:p w:rsidR="00530F9D" w:rsidRPr="005A72C9" w:rsidRDefault="00EA4790" w:rsidP="005A72C9">
            <w:pPr>
              <w:keepNext/>
              <w:spacing w:after="0" w:line="240" w:lineRule="auto"/>
              <w:jc w:val="both"/>
              <w:rPr>
                <w:sz w:val="24"/>
                <w:szCs w:val="24"/>
              </w:rPr>
            </w:pPr>
            <w:r w:rsidRPr="005A72C9">
              <w:rPr>
                <w:sz w:val="24"/>
                <w:szCs w:val="24"/>
              </w:rPr>
              <w:t>Устный опрос, презентация индивидуального задания по текущей теме, решение задач, мини-кейсов, обсуждение домашнего творческого задания., тестовые задания.</w:t>
            </w:r>
          </w:p>
        </w:tc>
      </w:tr>
      <w:tr w:rsidR="00530F9D" w:rsidRPr="005A72C9" w:rsidTr="002272A8">
        <w:tc>
          <w:tcPr>
            <w:tcW w:w="2155" w:type="dxa"/>
          </w:tcPr>
          <w:p w:rsidR="00530F9D" w:rsidRPr="005A72C9" w:rsidRDefault="00EA4790" w:rsidP="005A72C9">
            <w:pPr>
              <w:autoSpaceDE w:val="0"/>
              <w:autoSpaceDN w:val="0"/>
              <w:adjustRightInd w:val="0"/>
              <w:spacing w:after="0" w:line="240" w:lineRule="auto"/>
              <w:rPr>
                <w:rFonts w:eastAsia="Calibri"/>
                <w:bCs/>
                <w:sz w:val="24"/>
                <w:szCs w:val="24"/>
                <w:lang w:eastAsia="en-US"/>
              </w:rPr>
            </w:pPr>
            <w:r w:rsidRPr="005A72C9">
              <w:rPr>
                <w:bCs/>
                <w:sz w:val="24"/>
                <w:szCs w:val="24"/>
              </w:rPr>
              <w:t xml:space="preserve">Определение стоимости работ, материалов, запасных частей необходимых для расчёта стоимости восстановительного ремонта машин, </w:t>
            </w:r>
            <w:r w:rsidRPr="005A72C9">
              <w:rPr>
                <w:bCs/>
                <w:sz w:val="24"/>
                <w:szCs w:val="24"/>
              </w:rPr>
              <w:lastRenderedPageBreak/>
              <w:t>оборудования и транспортных средств после их механического повреждения и расчёт утраты товарной стоимости.</w:t>
            </w:r>
          </w:p>
        </w:tc>
        <w:tc>
          <w:tcPr>
            <w:tcW w:w="5920" w:type="dxa"/>
          </w:tcPr>
          <w:p w:rsidR="00530F9D" w:rsidRPr="005C5954" w:rsidRDefault="00EA4790" w:rsidP="005A35F9">
            <w:pPr>
              <w:pStyle w:val="Default"/>
              <w:numPr>
                <w:ilvl w:val="1"/>
                <w:numId w:val="8"/>
              </w:numPr>
              <w:tabs>
                <w:tab w:val="left" w:pos="288"/>
              </w:tabs>
              <w:spacing w:after="0" w:line="240" w:lineRule="auto"/>
              <w:ind w:left="0" w:firstLine="0"/>
            </w:pPr>
            <w:r w:rsidRPr="005C5954">
              <w:lastRenderedPageBreak/>
              <w:t>Основные термины и определения стоимости работ, материалов, запасных частей необходимых для расчёта стоимости восстановительного ремонта машин, оборудования и транспортных средств после их механического повреждения.</w:t>
            </w:r>
          </w:p>
          <w:p w:rsidR="00530F9D" w:rsidRPr="005C5954" w:rsidRDefault="00EA4790" w:rsidP="005A35F9">
            <w:pPr>
              <w:pStyle w:val="Default"/>
              <w:numPr>
                <w:ilvl w:val="1"/>
                <w:numId w:val="8"/>
              </w:numPr>
              <w:tabs>
                <w:tab w:val="left" w:pos="288"/>
              </w:tabs>
              <w:spacing w:after="0" w:line="240" w:lineRule="auto"/>
              <w:ind w:left="0" w:firstLine="0"/>
            </w:pPr>
            <w:r w:rsidRPr="005C5954">
              <w:t xml:space="preserve">Основное понятие и расчёт УТС (утрата товарной стоимости). </w:t>
            </w:r>
          </w:p>
          <w:p w:rsidR="005A72C9" w:rsidRPr="005C5954" w:rsidRDefault="00EA4790" w:rsidP="005A35F9">
            <w:pPr>
              <w:pStyle w:val="Default"/>
              <w:tabs>
                <w:tab w:val="left" w:pos="288"/>
                <w:tab w:val="left" w:pos="720"/>
              </w:tabs>
              <w:spacing w:after="0" w:line="240" w:lineRule="auto"/>
            </w:pPr>
            <w:r w:rsidRPr="005C5954">
              <w:t>Рекомендуемые источники</w:t>
            </w:r>
            <w:r w:rsidR="005A72C9" w:rsidRPr="005C5954">
              <w:t>:</w:t>
            </w:r>
          </w:p>
          <w:p w:rsidR="00530F9D" w:rsidRPr="005C5954" w:rsidRDefault="00EA4790" w:rsidP="005A35F9">
            <w:pPr>
              <w:pStyle w:val="Default"/>
              <w:tabs>
                <w:tab w:val="left" w:pos="288"/>
                <w:tab w:val="left" w:pos="720"/>
              </w:tabs>
              <w:spacing w:after="0" w:line="240" w:lineRule="auto"/>
            </w:pPr>
            <w:r w:rsidRPr="005C5954">
              <w:lastRenderedPageBreak/>
              <w:t xml:space="preserve"> из раздела 8: 1</w:t>
            </w:r>
            <w:r w:rsidR="00E33B2F" w:rsidRPr="005C5954">
              <w:t>3</w:t>
            </w:r>
            <w:r w:rsidRPr="005C5954">
              <w:t xml:space="preserve">, </w:t>
            </w:r>
            <w:r w:rsidR="005C5954" w:rsidRPr="005C5954">
              <w:t>15.</w:t>
            </w:r>
          </w:p>
          <w:p w:rsidR="005A72C9" w:rsidRPr="005C5954" w:rsidRDefault="005A72C9" w:rsidP="005A35F9">
            <w:pPr>
              <w:pStyle w:val="Default"/>
              <w:tabs>
                <w:tab w:val="left" w:pos="288"/>
                <w:tab w:val="left" w:pos="720"/>
              </w:tabs>
              <w:spacing w:after="0" w:line="240" w:lineRule="auto"/>
              <w:rPr>
                <w:bCs/>
              </w:rPr>
            </w:pPr>
            <w:r w:rsidRPr="005C5954">
              <w:rPr>
                <w:bCs/>
              </w:rPr>
              <w:t>из раздела 9:</w:t>
            </w:r>
            <w:r w:rsidR="005C5954" w:rsidRPr="005C5954">
              <w:rPr>
                <w:bCs/>
              </w:rPr>
              <w:t xml:space="preserve"> </w:t>
            </w:r>
            <w:r w:rsidR="000D657E">
              <w:rPr>
                <w:bCs/>
              </w:rPr>
              <w:t>14</w:t>
            </w:r>
          </w:p>
        </w:tc>
        <w:tc>
          <w:tcPr>
            <w:tcW w:w="2126" w:type="dxa"/>
          </w:tcPr>
          <w:p w:rsidR="00530F9D" w:rsidRPr="005A72C9" w:rsidRDefault="00EA4790" w:rsidP="005A72C9">
            <w:pPr>
              <w:keepNext/>
              <w:spacing w:after="0" w:line="240" w:lineRule="auto"/>
              <w:jc w:val="both"/>
              <w:rPr>
                <w:sz w:val="24"/>
                <w:szCs w:val="24"/>
              </w:rPr>
            </w:pPr>
            <w:r w:rsidRPr="005A72C9">
              <w:rPr>
                <w:sz w:val="24"/>
                <w:szCs w:val="24"/>
              </w:rPr>
              <w:lastRenderedPageBreak/>
              <w:t xml:space="preserve">Устный опрос, презентация индивидуального задания по текущей теме, решение задач, мини-кейсов, обсуждение </w:t>
            </w:r>
            <w:r w:rsidRPr="005A72C9">
              <w:rPr>
                <w:sz w:val="24"/>
                <w:szCs w:val="24"/>
              </w:rPr>
              <w:lastRenderedPageBreak/>
              <w:t>домашнего творческого задания., тестовые задания.</w:t>
            </w:r>
          </w:p>
        </w:tc>
      </w:tr>
      <w:tr w:rsidR="00530F9D" w:rsidRPr="005A72C9" w:rsidTr="002272A8">
        <w:tc>
          <w:tcPr>
            <w:tcW w:w="2155" w:type="dxa"/>
          </w:tcPr>
          <w:p w:rsidR="00530F9D" w:rsidRPr="005A72C9" w:rsidRDefault="00EA4790" w:rsidP="005A72C9">
            <w:pPr>
              <w:autoSpaceDE w:val="0"/>
              <w:autoSpaceDN w:val="0"/>
              <w:adjustRightInd w:val="0"/>
              <w:spacing w:after="0" w:line="240" w:lineRule="auto"/>
              <w:rPr>
                <w:rFonts w:eastAsia="Calibri"/>
                <w:bCs/>
                <w:sz w:val="24"/>
                <w:szCs w:val="24"/>
                <w:lang w:eastAsia="en-US"/>
              </w:rPr>
            </w:pPr>
            <w:r w:rsidRPr="005A72C9">
              <w:rPr>
                <w:rFonts w:eastAsia="Calibri"/>
                <w:bCs/>
                <w:sz w:val="24"/>
                <w:szCs w:val="24"/>
                <w:lang w:eastAsia="en-US"/>
              </w:rPr>
              <w:lastRenderedPageBreak/>
              <w:t>Отчёт об оценке машин, оборудования, машинных комплексов и транспортных средств</w:t>
            </w:r>
          </w:p>
        </w:tc>
        <w:tc>
          <w:tcPr>
            <w:tcW w:w="5920" w:type="dxa"/>
          </w:tcPr>
          <w:p w:rsidR="00530F9D" w:rsidRPr="005C5954" w:rsidRDefault="00EA4790" w:rsidP="005A35F9">
            <w:pPr>
              <w:pStyle w:val="Default"/>
              <w:numPr>
                <w:ilvl w:val="1"/>
                <w:numId w:val="9"/>
              </w:numPr>
              <w:tabs>
                <w:tab w:val="left" w:pos="288"/>
              </w:tabs>
              <w:spacing w:after="0" w:line="240" w:lineRule="auto"/>
              <w:ind w:left="0" w:firstLine="0"/>
            </w:pPr>
            <w:r w:rsidRPr="005C5954">
              <w:t>Принципы составления отчёта</w:t>
            </w:r>
          </w:p>
          <w:p w:rsidR="00530F9D" w:rsidRPr="005C5954" w:rsidRDefault="00EA4790" w:rsidP="005A35F9">
            <w:pPr>
              <w:pStyle w:val="Default"/>
              <w:numPr>
                <w:ilvl w:val="1"/>
                <w:numId w:val="9"/>
              </w:numPr>
              <w:tabs>
                <w:tab w:val="left" w:pos="288"/>
              </w:tabs>
              <w:spacing w:after="0" w:line="240" w:lineRule="auto"/>
              <w:ind w:left="0" w:firstLine="0"/>
            </w:pPr>
            <w:r w:rsidRPr="005C5954">
              <w:t xml:space="preserve">Задачи, требования и структура отчёта. </w:t>
            </w:r>
          </w:p>
          <w:p w:rsidR="00530F9D" w:rsidRPr="005C5954" w:rsidRDefault="00EA4790" w:rsidP="005A35F9">
            <w:pPr>
              <w:pStyle w:val="Default"/>
              <w:numPr>
                <w:ilvl w:val="1"/>
                <w:numId w:val="9"/>
              </w:numPr>
              <w:tabs>
                <w:tab w:val="left" w:pos="288"/>
              </w:tabs>
              <w:spacing w:after="0" w:line="240" w:lineRule="auto"/>
              <w:ind w:left="0" w:firstLine="0"/>
            </w:pPr>
            <w:r w:rsidRPr="005C5954">
              <w:t>Характеристика основных разделов отчёта:</w:t>
            </w:r>
          </w:p>
          <w:p w:rsidR="00530F9D" w:rsidRPr="005C5954" w:rsidRDefault="00EA4790" w:rsidP="005A35F9">
            <w:pPr>
              <w:pStyle w:val="Default"/>
              <w:numPr>
                <w:ilvl w:val="1"/>
                <w:numId w:val="9"/>
              </w:numPr>
              <w:tabs>
                <w:tab w:val="left" w:pos="288"/>
              </w:tabs>
              <w:spacing w:after="0" w:line="240" w:lineRule="auto"/>
              <w:ind w:left="0" w:firstLine="0"/>
            </w:pPr>
            <w:r w:rsidRPr="005C5954">
              <w:t xml:space="preserve">Анализ примеров отчётов об оценке. </w:t>
            </w:r>
          </w:p>
          <w:p w:rsidR="00530F9D" w:rsidRPr="005C5954" w:rsidRDefault="00C52260" w:rsidP="005A35F9">
            <w:pPr>
              <w:pStyle w:val="Default"/>
              <w:numPr>
                <w:ilvl w:val="1"/>
                <w:numId w:val="9"/>
              </w:numPr>
              <w:tabs>
                <w:tab w:val="left" w:pos="288"/>
              </w:tabs>
              <w:spacing w:after="0" w:line="240" w:lineRule="auto"/>
              <w:ind w:left="0" w:firstLine="0"/>
            </w:pPr>
            <w:r>
              <w:t xml:space="preserve">Составление </w:t>
            </w:r>
            <w:r w:rsidR="00EA4790" w:rsidRPr="005C5954">
              <w:t>отчёта об оценке движимого имущества.</w:t>
            </w:r>
          </w:p>
          <w:p w:rsidR="005A72C9" w:rsidRPr="005C5954" w:rsidRDefault="00EA4790" w:rsidP="005A72C9">
            <w:pPr>
              <w:pStyle w:val="Default"/>
              <w:tabs>
                <w:tab w:val="left" w:pos="720"/>
              </w:tabs>
              <w:spacing w:after="0" w:line="240" w:lineRule="auto"/>
            </w:pPr>
            <w:r w:rsidRPr="005C5954">
              <w:t>Рекомендуемые источники</w:t>
            </w:r>
            <w:r w:rsidR="005A72C9" w:rsidRPr="005C5954">
              <w:t>:</w:t>
            </w:r>
          </w:p>
          <w:p w:rsidR="00530F9D" w:rsidRPr="005C5954" w:rsidRDefault="005C5954" w:rsidP="005A72C9">
            <w:pPr>
              <w:pStyle w:val="Default"/>
              <w:tabs>
                <w:tab w:val="left" w:pos="720"/>
              </w:tabs>
              <w:spacing w:after="0" w:line="240" w:lineRule="auto"/>
            </w:pPr>
            <w:r w:rsidRPr="005C5954">
              <w:t xml:space="preserve"> из раздела 8: 3- 13, 14.</w:t>
            </w:r>
          </w:p>
          <w:p w:rsidR="005A72C9" w:rsidRPr="005C5954" w:rsidRDefault="005A72C9" w:rsidP="000D657E">
            <w:pPr>
              <w:pStyle w:val="Default"/>
              <w:tabs>
                <w:tab w:val="left" w:pos="720"/>
              </w:tabs>
              <w:spacing w:after="0" w:line="240" w:lineRule="auto"/>
              <w:rPr>
                <w:bCs/>
              </w:rPr>
            </w:pPr>
            <w:r w:rsidRPr="005C5954">
              <w:rPr>
                <w:bCs/>
              </w:rPr>
              <w:t>из раздела 9:</w:t>
            </w:r>
            <w:r w:rsidR="005C5954" w:rsidRPr="005C5954">
              <w:rPr>
                <w:bCs/>
              </w:rPr>
              <w:t xml:space="preserve"> </w:t>
            </w:r>
            <w:r w:rsidR="000D657E">
              <w:rPr>
                <w:bCs/>
              </w:rPr>
              <w:t>14</w:t>
            </w:r>
          </w:p>
        </w:tc>
        <w:tc>
          <w:tcPr>
            <w:tcW w:w="2126" w:type="dxa"/>
          </w:tcPr>
          <w:p w:rsidR="00530F9D" w:rsidRPr="005A72C9" w:rsidRDefault="00EA4790" w:rsidP="005A72C9">
            <w:pPr>
              <w:keepNext/>
              <w:spacing w:after="0" w:line="240" w:lineRule="auto"/>
              <w:jc w:val="both"/>
              <w:rPr>
                <w:sz w:val="24"/>
                <w:szCs w:val="24"/>
              </w:rPr>
            </w:pPr>
            <w:r w:rsidRPr="005A72C9">
              <w:rPr>
                <w:sz w:val="24"/>
                <w:szCs w:val="24"/>
              </w:rPr>
              <w:t>Устный опрос, презентация индивидуального задания по текущей, тестовые задания.</w:t>
            </w:r>
          </w:p>
        </w:tc>
      </w:tr>
    </w:tbl>
    <w:p w:rsidR="00530F9D" w:rsidRPr="0030410D" w:rsidRDefault="00530F9D">
      <w:pPr>
        <w:widowControl w:val="0"/>
        <w:tabs>
          <w:tab w:val="left" w:pos="993"/>
        </w:tabs>
        <w:autoSpaceDE w:val="0"/>
        <w:autoSpaceDN w:val="0"/>
        <w:adjustRightInd w:val="0"/>
        <w:spacing w:after="0" w:line="360" w:lineRule="auto"/>
        <w:jc w:val="both"/>
        <w:rPr>
          <w:bCs/>
          <w:sz w:val="16"/>
          <w:szCs w:val="16"/>
        </w:rPr>
      </w:pPr>
    </w:p>
    <w:p w:rsidR="00530F9D" w:rsidRDefault="00EA4790" w:rsidP="005A72C9">
      <w:pPr>
        <w:pStyle w:val="1"/>
        <w:tabs>
          <w:tab w:val="left" w:pos="993"/>
        </w:tabs>
        <w:spacing w:before="0" w:after="0" w:line="360" w:lineRule="auto"/>
        <w:ind w:firstLine="709"/>
        <w:jc w:val="both"/>
        <w:rPr>
          <w:rFonts w:ascii="Times New Roman" w:hAnsi="Times New Roman"/>
          <w:color w:val="auto"/>
        </w:rPr>
      </w:pPr>
      <w:bookmarkStart w:id="20" w:name="_Toc415149563"/>
      <w:bookmarkStart w:id="21" w:name="_Toc27224676"/>
      <w:r>
        <w:rPr>
          <w:rFonts w:ascii="Times New Roman" w:hAnsi="Times New Roman"/>
          <w:color w:val="auto"/>
        </w:rPr>
        <w:t xml:space="preserve">6. </w:t>
      </w:r>
      <w:bookmarkEnd w:id="20"/>
      <w:r>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1"/>
    </w:p>
    <w:p w:rsidR="00530F9D" w:rsidRDefault="00EA4790" w:rsidP="00A36571">
      <w:pPr>
        <w:pStyle w:val="1"/>
        <w:tabs>
          <w:tab w:val="left" w:pos="993"/>
        </w:tabs>
        <w:spacing w:before="0" w:after="0" w:line="360" w:lineRule="auto"/>
        <w:ind w:firstLine="709"/>
        <w:jc w:val="both"/>
        <w:rPr>
          <w:rFonts w:ascii="Times New Roman" w:hAnsi="Times New Roman"/>
          <w:color w:val="auto"/>
        </w:rPr>
      </w:pPr>
      <w:bookmarkStart w:id="22" w:name="_Toc27224677"/>
      <w:r w:rsidRPr="00A36571">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2"/>
    </w:p>
    <w:tbl>
      <w:tblPr>
        <w:tblW w:w="10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415"/>
      </w:tblGrid>
      <w:tr w:rsidR="00530F9D" w:rsidTr="002272A8">
        <w:tc>
          <w:tcPr>
            <w:tcW w:w="2830" w:type="dxa"/>
            <w:shd w:val="clear" w:color="auto" w:fill="auto"/>
          </w:tcPr>
          <w:p w:rsidR="00530F9D" w:rsidRDefault="00EA4790" w:rsidP="005A72C9">
            <w:pPr>
              <w:autoSpaceDE w:val="0"/>
              <w:autoSpaceDN w:val="0"/>
              <w:adjustRightInd w:val="0"/>
              <w:spacing w:after="0" w:line="240" w:lineRule="auto"/>
              <w:jc w:val="center"/>
              <w:rPr>
                <w:rFonts w:eastAsia="Calibri"/>
                <w:b/>
                <w:sz w:val="24"/>
                <w:szCs w:val="24"/>
                <w:lang w:eastAsia="en-US"/>
              </w:rPr>
            </w:pPr>
            <w:r>
              <w:rPr>
                <w:rFonts w:eastAsia="Calibri"/>
                <w:b/>
                <w:sz w:val="24"/>
                <w:szCs w:val="24"/>
                <w:lang w:eastAsia="en-US"/>
              </w:rPr>
              <w:t>Наименование тем (разделов) дисциплины</w:t>
            </w:r>
          </w:p>
        </w:tc>
        <w:tc>
          <w:tcPr>
            <w:tcW w:w="3969" w:type="dxa"/>
            <w:shd w:val="clear" w:color="auto" w:fill="auto"/>
          </w:tcPr>
          <w:p w:rsidR="00530F9D" w:rsidRDefault="00EA4790" w:rsidP="005A72C9">
            <w:pPr>
              <w:keepNext/>
              <w:spacing w:after="0" w:line="240" w:lineRule="auto"/>
              <w:jc w:val="center"/>
              <w:rPr>
                <w:b/>
                <w:sz w:val="24"/>
                <w:szCs w:val="24"/>
              </w:rPr>
            </w:pPr>
            <w:r>
              <w:rPr>
                <w:b/>
                <w:sz w:val="24"/>
                <w:szCs w:val="24"/>
              </w:rPr>
              <w:t>Перечень вопросов, отводимых на самостоятельное освоение</w:t>
            </w:r>
          </w:p>
        </w:tc>
        <w:tc>
          <w:tcPr>
            <w:tcW w:w="3415" w:type="dxa"/>
          </w:tcPr>
          <w:p w:rsidR="00530F9D" w:rsidRDefault="00EA4790" w:rsidP="005A72C9">
            <w:pPr>
              <w:keepNext/>
              <w:spacing w:after="0" w:line="240" w:lineRule="auto"/>
              <w:jc w:val="center"/>
              <w:rPr>
                <w:b/>
                <w:sz w:val="24"/>
                <w:szCs w:val="24"/>
              </w:rPr>
            </w:pPr>
            <w:r>
              <w:rPr>
                <w:b/>
                <w:sz w:val="24"/>
                <w:szCs w:val="24"/>
              </w:rPr>
              <w:t>Формы внеаудиторной самостоятельной работы</w:t>
            </w:r>
          </w:p>
        </w:tc>
      </w:tr>
      <w:tr w:rsidR="00530F9D" w:rsidTr="002272A8">
        <w:tc>
          <w:tcPr>
            <w:tcW w:w="2830" w:type="dxa"/>
            <w:shd w:val="clear" w:color="auto" w:fill="auto"/>
          </w:tcPr>
          <w:p w:rsidR="00530F9D" w:rsidRDefault="00EA4790" w:rsidP="005A72C9">
            <w:pPr>
              <w:autoSpaceDE w:val="0"/>
              <w:autoSpaceDN w:val="0"/>
              <w:adjustRightInd w:val="0"/>
              <w:spacing w:after="0" w:line="240" w:lineRule="auto"/>
              <w:rPr>
                <w:sz w:val="24"/>
                <w:szCs w:val="24"/>
              </w:rPr>
            </w:pPr>
            <w:r>
              <w:rPr>
                <w:bCs/>
                <w:sz w:val="24"/>
                <w:szCs w:val="24"/>
              </w:rPr>
              <w:t>Понятие, цели и принципы стоимостной оценки. Место и роль оценки стоимости машин и оборудования в современной экономике</w:t>
            </w:r>
          </w:p>
        </w:tc>
        <w:tc>
          <w:tcPr>
            <w:tcW w:w="3969" w:type="dxa"/>
            <w:shd w:val="clear" w:color="auto" w:fill="auto"/>
          </w:tcPr>
          <w:p w:rsidR="00530F9D" w:rsidRDefault="00EA4790" w:rsidP="005A72C9">
            <w:pPr>
              <w:pStyle w:val="af9"/>
              <w:keepNext/>
              <w:spacing w:after="0" w:line="240" w:lineRule="auto"/>
              <w:ind w:left="0"/>
              <w:rPr>
                <w:rFonts w:ascii="Times New Roman" w:hAnsi="Times New Roman"/>
                <w:bCs/>
                <w:sz w:val="24"/>
                <w:szCs w:val="24"/>
              </w:rPr>
            </w:pPr>
            <w:r>
              <w:rPr>
                <w:rFonts w:ascii="Times New Roman" w:hAnsi="Times New Roman"/>
                <w:bCs/>
                <w:sz w:val="24"/>
                <w:szCs w:val="24"/>
              </w:rPr>
              <w:t xml:space="preserve">Законодательная база оценки. Гражданский Кодекс РФ, законы и законодательные акты об оценке и оценочной деятельности в РФ. Законодательство в области оценочной деятельности и страхования. </w:t>
            </w:r>
            <w:r>
              <w:rPr>
                <w:rFonts w:ascii="Times New Roman" w:hAnsi="Times New Roman"/>
                <w:sz w:val="24"/>
                <w:szCs w:val="24"/>
              </w:rPr>
              <w:t>Федеральный закон "Об оценочной деятельности в Российской Федерации" от 29.07.1998 N 135-ФЗ (с последними изменениями), Федеральные стандарты оценки, Международные стандарты оценки, стандарты СРОО.</w:t>
            </w:r>
          </w:p>
          <w:p w:rsidR="00530F9D" w:rsidRDefault="00EA4790" w:rsidP="005A72C9">
            <w:pPr>
              <w:spacing w:after="0" w:line="240" w:lineRule="auto"/>
              <w:rPr>
                <w:bCs/>
                <w:sz w:val="24"/>
                <w:szCs w:val="24"/>
              </w:rPr>
            </w:pPr>
            <w:r>
              <w:rPr>
                <w:bCs/>
                <w:sz w:val="24"/>
                <w:szCs w:val="24"/>
              </w:rPr>
              <w:t xml:space="preserve">Основные понятия оценки; особенности объектов оценки; - субъекты оценки; - необходимость и цели оценки в рыночных условиях для решения различных задач. </w:t>
            </w:r>
          </w:p>
        </w:tc>
        <w:tc>
          <w:tcPr>
            <w:tcW w:w="3415" w:type="dxa"/>
          </w:tcPr>
          <w:p w:rsidR="00530F9D" w:rsidRDefault="00EA4790" w:rsidP="005A72C9">
            <w:pPr>
              <w:spacing w:after="0" w:line="240" w:lineRule="auto"/>
              <w:rPr>
                <w:rFonts w:eastAsia="Arial Unicode MS"/>
                <w:sz w:val="24"/>
                <w:szCs w:val="24"/>
                <w:shd w:val="clear" w:color="auto" w:fill="FFFFFF"/>
              </w:rPr>
            </w:pPr>
            <w:r>
              <w:rPr>
                <w:rFonts w:eastAsia="Arial Unicode MS"/>
                <w:sz w:val="24"/>
                <w:szCs w:val="24"/>
                <w:shd w:val="clear" w:color="auto" w:fill="FFFFFF"/>
              </w:rPr>
              <w:t>Изучение теоретического материала по теме занятия.</w:t>
            </w:r>
          </w:p>
          <w:p w:rsidR="00530F9D" w:rsidRDefault="00EA4790" w:rsidP="005A72C9">
            <w:pPr>
              <w:spacing w:after="0" w:line="240" w:lineRule="auto"/>
              <w:rPr>
                <w:rFonts w:eastAsia="Arial Unicode MS"/>
                <w:sz w:val="24"/>
                <w:szCs w:val="24"/>
                <w:shd w:val="clear" w:color="auto" w:fill="FFFFFF"/>
              </w:rPr>
            </w:pPr>
            <w:r>
              <w:rPr>
                <w:rFonts w:eastAsia="Arial Unicode MS"/>
                <w:sz w:val="24"/>
                <w:szCs w:val="24"/>
                <w:shd w:val="clear" w:color="auto" w:fill="FFFFFF"/>
              </w:rPr>
              <w:t>Работа с учебной литературой.</w:t>
            </w:r>
          </w:p>
          <w:p w:rsidR="00530F9D" w:rsidRDefault="00EA4790" w:rsidP="005A72C9">
            <w:pPr>
              <w:spacing w:after="0" w:line="240" w:lineRule="auto"/>
              <w:rPr>
                <w:rFonts w:eastAsia="Arial Unicode MS"/>
                <w:sz w:val="24"/>
                <w:szCs w:val="24"/>
                <w:shd w:val="clear" w:color="auto" w:fill="FFFFFF"/>
              </w:rPr>
            </w:pPr>
            <w:r>
              <w:rPr>
                <w:rFonts w:eastAsia="Arial Unicode MS"/>
                <w:sz w:val="24"/>
                <w:szCs w:val="24"/>
                <w:shd w:val="clear" w:color="auto" w:fill="FFFFFF"/>
              </w:rPr>
              <w:t>Поиск материала для решения кейсов в сети Интернет.</w:t>
            </w:r>
          </w:p>
          <w:p w:rsidR="00530F9D" w:rsidRDefault="00EA4790" w:rsidP="005A72C9">
            <w:pPr>
              <w:spacing w:after="0" w:line="240" w:lineRule="auto"/>
              <w:rPr>
                <w:rFonts w:eastAsia="Arial Unicode MS"/>
                <w:sz w:val="24"/>
                <w:szCs w:val="24"/>
                <w:shd w:val="clear" w:color="auto" w:fill="FFFFFF"/>
              </w:rPr>
            </w:pPr>
            <w:r>
              <w:rPr>
                <w:sz w:val="24"/>
                <w:szCs w:val="24"/>
              </w:rPr>
              <w:t>Подготовка к дискуссии на семинарском занятии.</w:t>
            </w:r>
            <w:r>
              <w:rPr>
                <w:rFonts w:eastAsia="Arial Unicode MS"/>
                <w:sz w:val="24"/>
                <w:szCs w:val="24"/>
                <w:shd w:val="clear" w:color="auto" w:fill="FFFFFF"/>
              </w:rPr>
              <w:t xml:space="preserve"> </w:t>
            </w:r>
          </w:p>
          <w:p w:rsidR="00530F9D" w:rsidRDefault="00530F9D" w:rsidP="005A72C9">
            <w:pPr>
              <w:keepNext/>
              <w:spacing w:after="0" w:line="240" w:lineRule="auto"/>
              <w:rPr>
                <w:b/>
                <w:sz w:val="24"/>
                <w:szCs w:val="24"/>
              </w:rPr>
            </w:pPr>
          </w:p>
        </w:tc>
      </w:tr>
      <w:tr w:rsidR="00530F9D" w:rsidTr="002272A8">
        <w:tc>
          <w:tcPr>
            <w:tcW w:w="2830" w:type="dxa"/>
            <w:shd w:val="clear" w:color="auto" w:fill="auto"/>
          </w:tcPr>
          <w:p w:rsidR="00530F9D" w:rsidRDefault="00EA4790" w:rsidP="005A72C9">
            <w:pPr>
              <w:autoSpaceDE w:val="0"/>
              <w:autoSpaceDN w:val="0"/>
              <w:adjustRightInd w:val="0"/>
              <w:spacing w:after="0" w:line="240" w:lineRule="auto"/>
              <w:rPr>
                <w:rFonts w:eastAsia="Calibri"/>
                <w:bCs/>
                <w:sz w:val="24"/>
                <w:szCs w:val="24"/>
                <w:lang w:eastAsia="en-US"/>
              </w:rPr>
            </w:pPr>
            <w:r>
              <w:rPr>
                <w:rFonts w:eastAsia="Calibri"/>
                <w:bCs/>
                <w:sz w:val="24"/>
                <w:szCs w:val="24"/>
                <w:lang w:eastAsia="en-US"/>
              </w:rPr>
              <w:t>Информационная база оценки: источники информации, направления и методы её подготовки и анализа</w:t>
            </w:r>
          </w:p>
        </w:tc>
        <w:tc>
          <w:tcPr>
            <w:tcW w:w="3969" w:type="dxa"/>
            <w:shd w:val="clear" w:color="auto" w:fill="auto"/>
          </w:tcPr>
          <w:p w:rsidR="00530F9D" w:rsidRDefault="00EA4790" w:rsidP="005A72C9">
            <w:pPr>
              <w:keepNext/>
              <w:spacing w:after="0" w:line="240" w:lineRule="auto"/>
              <w:rPr>
                <w:bCs/>
                <w:sz w:val="24"/>
                <w:szCs w:val="24"/>
              </w:rPr>
            </w:pPr>
            <w:r>
              <w:rPr>
                <w:bCs/>
                <w:sz w:val="24"/>
                <w:szCs w:val="24"/>
              </w:rPr>
              <w:t xml:space="preserve">Выявить методы, используемые для оценки. Провести классификацию внешней и внутренней информации. Сформировать основной спектр документов, необходимых для оценки машин и оборудования для </w:t>
            </w:r>
            <w:r>
              <w:rPr>
                <w:bCs/>
                <w:sz w:val="24"/>
                <w:szCs w:val="24"/>
              </w:rPr>
              <w:lastRenderedPageBreak/>
              <w:t>решения различных задач. Определить факторы стоимости. Раскрыть сущность корректировки отчётности для проведения дальнейшего анализа технико-экономических показателей и работоспособности машин и оборудования.</w:t>
            </w:r>
          </w:p>
        </w:tc>
        <w:tc>
          <w:tcPr>
            <w:tcW w:w="3415" w:type="dxa"/>
          </w:tcPr>
          <w:p w:rsidR="00530F9D" w:rsidRDefault="00EA4790" w:rsidP="005A72C9">
            <w:pPr>
              <w:spacing w:after="0" w:line="240" w:lineRule="auto"/>
              <w:rPr>
                <w:rFonts w:eastAsia="Arial Unicode MS"/>
                <w:sz w:val="24"/>
                <w:szCs w:val="24"/>
                <w:shd w:val="clear" w:color="auto" w:fill="FFFFFF"/>
              </w:rPr>
            </w:pPr>
            <w:r>
              <w:rPr>
                <w:rFonts w:eastAsia="Arial Unicode MS"/>
                <w:sz w:val="24"/>
                <w:szCs w:val="24"/>
                <w:shd w:val="clear" w:color="auto" w:fill="FFFFFF"/>
              </w:rPr>
              <w:lastRenderedPageBreak/>
              <w:t>Изучение теоретического материала по теме занятия.</w:t>
            </w:r>
          </w:p>
          <w:p w:rsidR="00530F9D" w:rsidRDefault="00EA4790" w:rsidP="005A72C9">
            <w:pPr>
              <w:spacing w:after="0" w:line="240" w:lineRule="auto"/>
              <w:rPr>
                <w:rFonts w:eastAsia="Arial Unicode MS"/>
                <w:sz w:val="24"/>
                <w:szCs w:val="24"/>
                <w:shd w:val="clear" w:color="auto" w:fill="FFFFFF"/>
              </w:rPr>
            </w:pPr>
            <w:r>
              <w:rPr>
                <w:rFonts w:eastAsia="Arial Unicode MS"/>
                <w:sz w:val="24"/>
                <w:szCs w:val="24"/>
                <w:shd w:val="clear" w:color="auto" w:fill="FFFFFF"/>
              </w:rPr>
              <w:t>Работа с учебной литературой.</w:t>
            </w:r>
          </w:p>
          <w:p w:rsidR="00530F9D" w:rsidRDefault="00EA4790" w:rsidP="005A72C9">
            <w:pPr>
              <w:spacing w:after="0" w:line="240" w:lineRule="auto"/>
              <w:rPr>
                <w:rFonts w:eastAsia="Arial Unicode MS"/>
                <w:sz w:val="24"/>
                <w:szCs w:val="24"/>
              </w:rPr>
            </w:pPr>
            <w:r>
              <w:rPr>
                <w:rFonts w:eastAsia="Arial Unicode MS"/>
                <w:sz w:val="24"/>
                <w:szCs w:val="24"/>
                <w:shd w:val="clear" w:color="auto" w:fill="FFFFFF"/>
              </w:rPr>
              <w:t>Подготовка к решению ситуационных задач.</w:t>
            </w:r>
          </w:p>
          <w:p w:rsidR="00530F9D" w:rsidRDefault="00EA4790" w:rsidP="005A72C9">
            <w:pPr>
              <w:keepNext/>
              <w:spacing w:after="0" w:line="240" w:lineRule="auto"/>
              <w:ind w:left="120" w:hangingChars="50" w:hanging="120"/>
              <w:rPr>
                <w:rFonts w:eastAsia="Arial Unicode MS"/>
                <w:sz w:val="24"/>
                <w:szCs w:val="24"/>
              </w:rPr>
            </w:pPr>
            <w:r>
              <w:rPr>
                <w:rFonts w:eastAsia="Arial Unicode MS"/>
                <w:sz w:val="24"/>
                <w:szCs w:val="24"/>
              </w:rPr>
              <w:lastRenderedPageBreak/>
              <w:t>Подготовка выступлений -презентаций.</w:t>
            </w:r>
          </w:p>
          <w:p w:rsidR="00530F9D" w:rsidRDefault="00EA4790" w:rsidP="005A72C9">
            <w:pPr>
              <w:keepNext/>
              <w:spacing w:after="0" w:line="240" w:lineRule="auto"/>
              <w:rPr>
                <w:bCs/>
                <w:sz w:val="24"/>
                <w:szCs w:val="24"/>
              </w:rPr>
            </w:pPr>
            <w:r>
              <w:rPr>
                <w:bCs/>
                <w:sz w:val="24"/>
                <w:szCs w:val="24"/>
              </w:rPr>
              <w:t xml:space="preserve">Изучение основной и дополнительной литературы. </w:t>
            </w:r>
          </w:p>
        </w:tc>
      </w:tr>
      <w:tr w:rsidR="00530F9D" w:rsidTr="002272A8">
        <w:tc>
          <w:tcPr>
            <w:tcW w:w="2830" w:type="dxa"/>
            <w:shd w:val="clear" w:color="auto" w:fill="auto"/>
          </w:tcPr>
          <w:p w:rsidR="00530F9D" w:rsidRDefault="00EA4790" w:rsidP="005A72C9">
            <w:pPr>
              <w:autoSpaceDE w:val="0"/>
              <w:autoSpaceDN w:val="0"/>
              <w:adjustRightInd w:val="0"/>
              <w:spacing w:after="0" w:line="240" w:lineRule="auto"/>
              <w:rPr>
                <w:rFonts w:eastAsia="Calibri"/>
                <w:bCs/>
                <w:sz w:val="24"/>
                <w:szCs w:val="24"/>
                <w:lang w:eastAsia="en-US"/>
              </w:rPr>
            </w:pPr>
            <w:r>
              <w:rPr>
                <w:rFonts w:eastAsia="Calibri"/>
                <w:bCs/>
                <w:sz w:val="24"/>
                <w:szCs w:val="24"/>
                <w:lang w:eastAsia="en-US"/>
              </w:rPr>
              <w:lastRenderedPageBreak/>
              <w:t>Методологические подходы к оценке стоимости машин и оборудования.</w:t>
            </w:r>
          </w:p>
        </w:tc>
        <w:tc>
          <w:tcPr>
            <w:tcW w:w="3969" w:type="dxa"/>
            <w:shd w:val="clear" w:color="auto" w:fill="auto"/>
          </w:tcPr>
          <w:p w:rsidR="00530F9D" w:rsidRDefault="00EA4790" w:rsidP="005A72C9">
            <w:pPr>
              <w:keepNext/>
              <w:spacing w:after="0" w:line="240" w:lineRule="auto"/>
              <w:rPr>
                <w:bCs/>
                <w:sz w:val="24"/>
                <w:szCs w:val="24"/>
              </w:rPr>
            </w:pPr>
            <w:r>
              <w:rPr>
                <w:bCs/>
                <w:sz w:val="24"/>
                <w:szCs w:val="24"/>
              </w:rPr>
              <w:t>Сформулировать круг стратегических вопросов в сфере использования различных подходов в оценке. Охарактеризовать специфику использования различных подходов к оценке для различных целей. Выбрать и обосновать методы расчёта стоимости.</w:t>
            </w:r>
          </w:p>
          <w:p w:rsidR="00530F9D" w:rsidRDefault="00EA4790" w:rsidP="005A72C9">
            <w:pPr>
              <w:keepNext/>
              <w:spacing w:after="0" w:line="240" w:lineRule="auto"/>
              <w:rPr>
                <w:bCs/>
                <w:sz w:val="24"/>
                <w:szCs w:val="24"/>
              </w:rPr>
            </w:pPr>
            <w:r>
              <w:rPr>
                <w:bCs/>
                <w:sz w:val="24"/>
                <w:szCs w:val="24"/>
              </w:rPr>
              <w:t>Доходный подход. Модели денежных потоков. Ставка дисконтирования. Метод капитализации. Ставка капитализации.</w:t>
            </w:r>
          </w:p>
          <w:p w:rsidR="00530F9D" w:rsidRDefault="00EA4790" w:rsidP="005A72C9">
            <w:pPr>
              <w:keepNext/>
              <w:spacing w:after="0" w:line="240" w:lineRule="auto"/>
              <w:rPr>
                <w:bCs/>
                <w:sz w:val="24"/>
                <w:szCs w:val="24"/>
              </w:rPr>
            </w:pPr>
            <w:r>
              <w:rPr>
                <w:bCs/>
                <w:sz w:val="24"/>
                <w:szCs w:val="24"/>
              </w:rPr>
              <w:t xml:space="preserve">Сравнительный подход. Анализ и отбор объектов - аналогов; сбор необходимой информации. Выбор методов. Метод прямого сравнения. Метод расчёта с помощью корреляционно - регрессионных моделей </w:t>
            </w:r>
            <w:proofErr w:type="spellStart"/>
            <w:r>
              <w:rPr>
                <w:bCs/>
                <w:sz w:val="24"/>
                <w:szCs w:val="24"/>
              </w:rPr>
              <w:t>полезностного</w:t>
            </w:r>
            <w:proofErr w:type="spellEnd"/>
            <w:r>
              <w:rPr>
                <w:bCs/>
                <w:sz w:val="24"/>
                <w:szCs w:val="24"/>
              </w:rPr>
              <w:t xml:space="preserve"> типа. Определение поправки на торг. Использование справочников оценщика </w:t>
            </w:r>
            <w:proofErr w:type="gramStart"/>
            <w:r>
              <w:rPr>
                <w:bCs/>
                <w:sz w:val="24"/>
                <w:szCs w:val="24"/>
              </w:rPr>
              <w:t>машин  оборудования</w:t>
            </w:r>
            <w:proofErr w:type="gramEnd"/>
            <w:r>
              <w:rPr>
                <w:bCs/>
                <w:sz w:val="24"/>
                <w:szCs w:val="24"/>
              </w:rPr>
              <w:t xml:space="preserve"> и баз данных.</w:t>
            </w:r>
          </w:p>
          <w:p w:rsidR="00530F9D" w:rsidRDefault="00EA4790" w:rsidP="005A72C9">
            <w:pPr>
              <w:keepNext/>
              <w:spacing w:after="0" w:line="240" w:lineRule="auto"/>
              <w:rPr>
                <w:bCs/>
                <w:sz w:val="24"/>
                <w:szCs w:val="24"/>
              </w:rPr>
            </w:pPr>
            <w:r>
              <w:rPr>
                <w:bCs/>
                <w:sz w:val="24"/>
                <w:szCs w:val="24"/>
              </w:rPr>
              <w:t xml:space="preserve">Затратный подход. Определение затрат на воспроизводство/замещение. Определение совокупного обесценения (износа). Рассмотрение возможности корректировки схемы оценочных процедур в рамках затратного подхода. Расчёт коэффициентов вторичности и поправки на торг. Расчёт итоговой величины рыночной стоимости. </w:t>
            </w:r>
          </w:p>
        </w:tc>
        <w:tc>
          <w:tcPr>
            <w:tcW w:w="3415" w:type="dxa"/>
          </w:tcPr>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Изучение теоретического материала по теме занятия.</w:t>
            </w:r>
          </w:p>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Работа с учебной литературой.</w:t>
            </w:r>
          </w:p>
          <w:p w:rsidR="00530F9D" w:rsidRDefault="00EA4790" w:rsidP="005A72C9">
            <w:pPr>
              <w:spacing w:after="0" w:line="240" w:lineRule="auto"/>
              <w:rPr>
                <w:rFonts w:eastAsia="Arial Unicode MS"/>
                <w:bCs/>
                <w:sz w:val="24"/>
                <w:szCs w:val="24"/>
              </w:rPr>
            </w:pPr>
            <w:r>
              <w:rPr>
                <w:rFonts w:eastAsia="Arial Unicode MS"/>
                <w:bCs/>
                <w:sz w:val="24"/>
                <w:szCs w:val="24"/>
                <w:shd w:val="clear" w:color="auto" w:fill="FFFFFF"/>
              </w:rPr>
              <w:t>Подготовка к решению ситуационных задач.</w:t>
            </w:r>
          </w:p>
          <w:p w:rsidR="00530F9D" w:rsidRDefault="00EA4790" w:rsidP="005A72C9">
            <w:pPr>
              <w:keepNext/>
              <w:spacing w:after="0" w:line="240" w:lineRule="auto"/>
              <w:ind w:left="240" w:hangingChars="100" w:hanging="240"/>
              <w:rPr>
                <w:rFonts w:eastAsia="Arial Unicode MS"/>
                <w:bCs/>
                <w:sz w:val="24"/>
                <w:szCs w:val="24"/>
              </w:rPr>
            </w:pPr>
            <w:r>
              <w:rPr>
                <w:rFonts w:eastAsia="Arial Unicode MS"/>
                <w:bCs/>
                <w:sz w:val="24"/>
                <w:szCs w:val="24"/>
              </w:rPr>
              <w:t>Подготовка выступлений -презентаций.</w:t>
            </w:r>
          </w:p>
          <w:p w:rsidR="00530F9D" w:rsidRDefault="00EA4790" w:rsidP="005A72C9">
            <w:pPr>
              <w:keepNext/>
              <w:spacing w:after="0" w:line="240" w:lineRule="auto"/>
              <w:rPr>
                <w:bCs/>
                <w:sz w:val="24"/>
                <w:szCs w:val="24"/>
              </w:rPr>
            </w:pPr>
            <w:r>
              <w:rPr>
                <w:bCs/>
                <w:sz w:val="24"/>
                <w:szCs w:val="24"/>
              </w:rPr>
              <w:t>Изучение основной и дополнительной литературы.</w:t>
            </w:r>
          </w:p>
          <w:p w:rsidR="00530F9D" w:rsidRDefault="00EA4790" w:rsidP="005A72C9">
            <w:pPr>
              <w:keepNext/>
              <w:spacing w:after="0" w:line="240" w:lineRule="auto"/>
              <w:rPr>
                <w:bCs/>
                <w:sz w:val="24"/>
                <w:szCs w:val="24"/>
              </w:rPr>
            </w:pPr>
            <w:r>
              <w:rPr>
                <w:bCs/>
                <w:sz w:val="24"/>
                <w:szCs w:val="24"/>
              </w:rPr>
              <w:t xml:space="preserve">Анализ информации, содержащейся в интернет - ресурсах. Подготовка к решению кейс </w:t>
            </w:r>
            <w:proofErr w:type="spellStart"/>
            <w:r>
              <w:rPr>
                <w:bCs/>
                <w:sz w:val="24"/>
                <w:szCs w:val="24"/>
              </w:rPr>
              <w:t>стади</w:t>
            </w:r>
            <w:proofErr w:type="spellEnd"/>
            <w:r>
              <w:rPr>
                <w:bCs/>
                <w:sz w:val="24"/>
                <w:szCs w:val="24"/>
              </w:rPr>
              <w:t xml:space="preserve">. Подготовка презентаций. Подготовки к дискуссии. Подготовка к решению кейс </w:t>
            </w:r>
            <w:proofErr w:type="spellStart"/>
            <w:r>
              <w:rPr>
                <w:bCs/>
                <w:sz w:val="24"/>
                <w:szCs w:val="24"/>
              </w:rPr>
              <w:t>стади</w:t>
            </w:r>
            <w:proofErr w:type="spellEnd"/>
            <w:r>
              <w:rPr>
                <w:bCs/>
                <w:sz w:val="24"/>
                <w:szCs w:val="24"/>
              </w:rPr>
              <w:t xml:space="preserve">.  </w:t>
            </w:r>
          </w:p>
        </w:tc>
      </w:tr>
      <w:tr w:rsidR="00530F9D" w:rsidTr="002272A8">
        <w:tc>
          <w:tcPr>
            <w:tcW w:w="2830" w:type="dxa"/>
            <w:shd w:val="clear" w:color="auto" w:fill="auto"/>
          </w:tcPr>
          <w:p w:rsidR="00530F9D" w:rsidRDefault="00EA4790" w:rsidP="005A72C9">
            <w:pPr>
              <w:autoSpaceDE w:val="0"/>
              <w:autoSpaceDN w:val="0"/>
              <w:adjustRightInd w:val="0"/>
              <w:spacing w:after="0" w:line="240" w:lineRule="auto"/>
              <w:rPr>
                <w:rFonts w:eastAsia="Calibri"/>
                <w:bCs/>
                <w:sz w:val="24"/>
                <w:szCs w:val="24"/>
                <w:lang w:eastAsia="en-US"/>
              </w:rPr>
            </w:pPr>
            <w:r>
              <w:rPr>
                <w:rFonts w:eastAsia="Calibri"/>
                <w:bCs/>
                <w:sz w:val="24"/>
                <w:szCs w:val="24"/>
                <w:lang w:eastAsia="en-US"/>
              </w:rPr>
              <w:t>Недвижимость и её оценка в составе машин, оборудования и машинных комплексов</w:t>
            </w:r>
          </w:p>
        </w:tc>
        <w:tc>
          <w:tcPr>
            <w:tcW w:w="3969" w:type="dxa"/>
            <w:shd w:val="clear" w:color="auto" w:fill="auto"/>
          </w:tcPr>
          <w:p w:rsidR="00530F9D" w:rsidRDefault="00EA4790" w:rsidP="005A72C9">
            <w:pPr>
              <w:keepNext/>
              <w:spacing w:after="0" w:line="240" w:lineRule="auto"/>
              <w:rPr>
                <w:bCs/>
                <w:sz w:val="24"/>
                <w:szCs w:val="24"/>
              </w:rPr>
            </w:pPr>
            <w:r>
              <w:rPr>
                <w:bCs/>
                <w:sz w:val="24"/>
                <w:szCs w:val="24"/>
              </w:rPr>
              <w:t xml:space="preserve">Понятия и методы определения всех видов износа зданий и сооружений. </w:t>
            </w:r>
          </w:p>
          <w:p w:rsidR="00530F9D" w:rsidRDefault="00EA4790" w:rsidP="005A72C9">
            <w:pPr>
              <w:keepNext/>
              <w:spacing w:after="0" w:line="240" w:lineRule="auto"/>
              <w:rPr>
                <w:bCs/>
                <w:sz w:val="24"/>
                <w:szCs w:val="24"/>
              </w:rPr>
            </w:pPr>
            <w:r>
              <w:rPr>
                <w:bCs/>
                <w:sz w:val="24"/>
                <w:szCs w:val="24"/>
              </w:rPr>
              <w:t xml:space="preserve">Особенности оценки объектов недвижимости, при определении стоимости машин и оборудования. </w:t>
            </w:r>
          </w:p>
          <w:p w:rsidR="00530F9D" w:rsidRDefault="00530F9D" w:rsidP="005A72C9">
            <w:pPr>
              <w:keepNext/>
              <w:spacing w:after="0" w:line="240" w:lineRule="auto"/>
              <w:rPr>
                <w:bCs/>
                <w:sz w:val="24"/>
                <w:szCs w:val="24"/>
              </w:rPr>
            </w:pPr>
          </w:p>
        </w:tc>
        <w:tc>
          <w:tcPr>
            <w:tcW w:w="3415" w:type="dxa"/>
          </w:tcPr>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Изучение теоретического материала по теме занятия.</w:t>
            </w:r>
          </w:p>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Работа с учебной литературой.</w:t>
            </w:r>
          </w:p>
          <w:p w:rsidR="00530F9D" w:rsidRDefault="00EA4790" w:rsidP="005A72C9">
            <w:pPr>
              <w:spacing w:after="0" w:line="240" w:lineRule="auto"/>
              <w:rPr>
                <w:rFonts w:eastAsia="Arial Unicode MS"/>
                <w:bCs/>
                <w:sz w:val="24"/>
                <w:szCs w:val="24"/>
              </w:rPr>
            </w:pPr>
            <w:r>
              <w:rPr>
                <w:rFonts w:eastAsia="Arial Unicode MS"/>
                <w:bCs/>
                <w:sz w:val="24"/>
                <w:szCs w:val="24"/>
                <w:shd w:val="clear" w:color="auto" w:fill="FFFFFF"/>
              </w:rPr>
              <w:t>Подготовка к решению ситуационных задач.</w:t>
            </w:r>
          </w:p>
          <w:p w:rsidR="00530F9D" w:rsidRDefault="00EA4790" w:rsidP="005A72C9">
            <w:pPr>
              <w:keepNext/>
              <w:spacing w:after="0" w:line="240" w:lineRule="auto"/>
              <w:ind w:left="120" w:hangingChars="50" w:hanging="120"/>
              <w:rPr>
                <w:rFonts w:eastAsia="Arial Unicode MS"/>
                <w:bCs/>
                <w:sz w:val="24"/>
                <w:szCs w:val="24"/>
              </w:rPr>
            </w:pPr>
            <w:r>
              <w:rPr>
                <w:rFonts w:eastAsia="Arial Unicode MS"/>
                <w:bCs/>
                <w:sz w:val="24"/>
                <w:szCs w:val="24"/>
              </w:rPr>
              <w:lastRenderedPageBreak/>
              <w:t>Подготовка выступлений -презентаций.</w:t>
            </w:r>
          </w:p>
          <w:p w:rsidR="00530F9D" w:rsidRDefault="00EA4790" w:rsidP="005A72C9">
            <w:pPr>
              <w:keepNext/>
              <w:spacing w:after="0" w:line="240" w:lineRule="auto"/>
              <w:rPr>
                <w:bCs/>
                <w:sz w:val="24"/>
                <w:szCs w:val="24"/>
              </w:rPr>
            </w:pPr>
            <w:r>
              <w:rPr>
                <w:bCs/>
                <w:sz w:val="24"/>
                <w:szCs w:val="24"/>
              </w:rPr>
              <w:t>Подготовка к дискуссии. Решение задач и кейс-</w:t>
            </w:r>
            <w:proofErr w:type="spellStart"/>
            <w:r>
              <w:rPr>
                <w:bCs/>
                <w:sz w:val="24"/>
                <w:szCs w:val="24"/>
              </w:rPr>
              <w:t>стади</w:t>
            </w:r>
            <w:proofErr w:type="spellEnd"/>
            <w:r>
              <w:rPr>
                <w:bCs/>
                <w:sz w:val="24"/>
                <w:szCs w:val="24"/>
              </w:rPr>
              <w:t>.</w:t>
            </w:r>
          </w:p>
        </w:tc>
      </w:tr>
      <w:tr w:rsidR="00530F9D" w:rsidTr="002272A8">
        <w:tc>
          <w:tcPr>
            <w:tcW w:w="2830" w:type="dxa"/>
            <w:shd w:val="clear" w:color="auto" w:fill="auto"/>
          </w:tcPr>
          <w:p w:rsidR="00530F9D" w:rsidRDefault="00EA4790" w:rsidP="005A72C9">
            <w:pPr>
              <w:autoSpaceDE w:val="0"/>
              <w:autoSpaceDN w:val="0"/>
              <w:adjustRightInd w:val="0"/>
              <w:spacing w:after="0" w:line="240" w:lineRule="auto"/>
              <w:rPr>
                <w:rFonts w:eastAsia="Calibri"/>
                <w:bCs/>
                <w:sz w:val="24"/>
                <w:szCs w:val="24"/>
                <w:lang w:eastAsia="en-US"/>
              </w:rPr>
            </w:pPr>
            <w:r>
              <w:rPr>
                <w:rFonts w:eastAsia="Calibri"/>
                <w:bCs/>
                <w:sz w:val="24"/>
                <w:szCs w:val="24"/>
                <w:lang w:eastAsia="en-US"/>
              </w:rPr>
              <w:lastRenderedPageBreak/>
              <w:t>Определение стоимости транспортных средств</w:t>
            </w:r>
          </w:p>
        </w:tc>
        <w:tc>
          <w:tcPr>
            <w:tcW w:w="3969" w:type="dxa"/>
            <w:shd w:val="clear" w:color="auto" w:fill="auto"/>
          </w:tcPr>
          <w:p w:rsidR="00530F9D" w:rsidRDefault="00EA4790" w:rsidP="005A72C9">
            <w:pPr>
              <w:keepNext/>
              <w:spacing w:after="0" w:line="240" w:lineRule="auto"/>
              <w:rPr>
                <w:bCs/>
                <w:sz w:val="24"/>
                <w:szCs w:val="24"/>
              </w:rPr>
            </w:pPr>
            <w:r>
              <w:rPr>
                <w:bCs/>
                <w:sz w:val="24"/>
                <w:szCs w:val="24"/>
              </w:rPr>
              <w:t>Классификация транспортных средств. Подходы и методы оценки транспортных средств.</w:t>
            </w:r>
          </w:p>
          <w:p w:rsidR="00530F9D" w:rsidRDefault="00EA4790" w:rsidP="005A72C9">
            <w:pPr>
              <w:keepNext/>
              <w:spacing w:after="0" w:line="240" w:lineRule="auto"/>
              <w:rPr>
                <w:bCs/>
                <w:sz w:val="24"/>
                <w:szCs w:val="24"/>
              </w:rPr>
            </w:pPr>
            <w:r>
              <w:rPr>
                <w:bCs/>
                <w:sz w:val="24"/>
                <w:szCs w:val="24"/>
              </w:rPr>
              <w:t>Массовая и единичная оценка транспортных средств, необходимость, методы и этапы проведения.</w:t>
            </w:r>
          </w:p>
        </w:tc>
        <w:tc>
          <w:tcPr>
            <w:tcW w:w="3415" w:type="dxa"/>
          </w:tcPr>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Изучение теоретического материала по теме занятия.</w:t>
            </w:r>
          </w:p>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Работа с учебной литературой.</w:t>
            </w:r>
          </w:p>
          <w:p w:rsidR="00530F9D" w:rsidRDefault="00EA4790" w:rsidP="005A72C9">
            <w:pPr>
              <w:spacing w:after="0" w:line="240" w:lineRule="auto"/>
              <w:rPr>
                <w:rFonts w:eastAsia="Arial Unicode MS"/>
                <w:bCs/>
                <w:sz w:val="24"/>
                <w:szCs w:val="24"/>
              </w:rPr>
            </w:pPr>
            <w:r>
              <w:rPr>
                <w:rFonts w:eastAsia="Arial Unicode MS"/>
                <w:bCs/>
                <w:sz w:val="24"/>
                <w:szCs w:val="24"/>
                <w:shd w:val="clear" w:color="auto" w:fill="FFFFFF"/>
              </w:rPr>
              <w:t>Подготовка к решению ситуационных задач.</w:t>
            </w:r>
          </w:p>
          <w:p w:rsidR="00530F9D" w:rsidRDefault="00EA4790" w:rsidP="005A72C9">
            <w:pPr>
              <w:keepNext/>
              <w:spacing w:after="0" w:line="240" w:lineRule="auto"/>
              <w:ind w:left="120" w:hangingChars="50" w:hanging="120"/>
              <w:rPr>
                <w:rFonts w:eastAsia="Arial Unicode MS"/>
                <w:bCs/>
                <w:sz w:val="24"/>
                <w:szCs w:val="24"/>
              </w:rPr>
            </w:pPr>
            <w:r>
              <w:rPr>
                <w:rFonts w:eastAsia="Arial Unicode MS"/>
                <w:bCs/>
                <w:sz w:val="24"/>
                <w:szCs w:val="24"/>
              </w:rPr>
              <w:t>Подготовка выступлений -презентаций.</w:t>
            </w:r>
          </w:p>
          <w:p w:rsidR="00530F9D" w:rsidRDefault="00EA4790" w:rsidP="005A72C9">
            <w:pPr>
              <w:keepNext/>
              <w:spacing w:after="0" w:line="240" w:lineRule="auto"/>
              <w:rPr>
                <w:bCs/>
                <w:sz w:val="24"/>
                <w:szCs w:val="24"/>
              </w:rPr>
            </w:pPr>
            <w:r>
              <w:rPr>
                <w:bCs/>
                <w:sz w:val="24"/>
                <w:szCs w:val="24"/>
              </w:rPr>
              <w:t>Анализ отчётов об оценке, размещённых в интернете. Подготовка к дискуссии. Решение задач и кейс-</w:t>
            </w:r>
            <w:proofErr w:type="spellStart"/>
            <w:r>
              <w:rPr>
                <w:bCs/>
                <w:sz w:val="24"/>
                <w:szCs w:val="24"/>
              </w:rPr>
              <w:t>стади</w:t>
            </w:r>
            <w:proofErr w:type="spellEnd"/>
            <w:r>
              <w:rPr>
                <w:bCs/>
                <w:sz w:val="24"/>
                <w:szCs w:val="24"/>
              </w:rPr>
              <w:t>.</w:t>
            </w:r>
          </w:p>
        </w:tc>
      </w:tr>
      <w:tr w:rsidR="00530F9D" w:rsidTr="002272A8">
        <w:tc>
          <w:tcPr>
            <w:tcW w:w="2830" w:type="dxa"/>
            <w:shd w:val="clear" w:color="auto" w:fill="auto"/>
          </w:tcPr>
          <w:p w:rsidR="00530F9D" w:rsidRDefault="00EA4790" w:rsidP="005A72C9">
            <w:pPr>
              <w:autoSpaceDE w:val="0"/>
              <w:autoSpaceDN w:val="0"/>
              <w:adjustRightInd w:val="0"/>
              <w:spacing w:after="0" w:line="240" w:lineRule="auto"/>
              <w:rPr>
                <w:rFonts w:eastAsia="Calibri"/>
                <w:bCs/>
                <w:sz w:val="24"/>
                <w:szCs w:val="24"/>
                <w:lang w:eastAsia="en-US"/>
              </w:rPr>
            </w:pPr>
            <w:r>
              <w:rPr>
                <w:bCs/>
                <w:sz w:val="24"/>
                <w:szCs w:val="24"/>
              </w:rPr>
              <w:t>Определение стоимости работ, материалов, запасных частей необходимых для расчёта стоимости восстановительного ремонта машин, оборудования и транспортных средств после их механического повреждения и расчёт утраты товарной стоимости.</w:t>
            </w:r>
          </w:p>
        </w:tc>
        <w:tc>
          <w:tcPr>
            <w:tcW w:w="3969" w:type="dxa"/>
            <w:shd w:val="clear" w:color="auto" w:fill="auto"/>
          </w:tcPr>
          <w:p w:rsidR="00530F9D" w:rsidRDefault="00EA4790" w:rsidP="005A72C9">
            <w:pPr>
              <w:keepNext/>
              <w:spacing w:after="0" w:line="240" w:lineRule="auto"/>
              <w:rPr>
                <w:bCs/>
                <w:sz w:val="24"/>
                <w:szCs w:val="24"/>
              </w:rPr>
            </w:pPr>
            <w:r>
              <w:rPr>
                <w:bCs/>
                <w:sz w:val="24"/>
                <w:szCs w:val="24"/>
              </w:rPr>
              <w:t>Изучение отчётов об определении ущерба при гибели и повреждении движимого имущества. Изучение требований законодательства.</w:t>
            </w:r>
          </w:p>
        </w:tc>
        <w:tc>
          <w:tcPr>
            <w:tcW w:w="3415" w:type="dxa"/>
          </w:tcPr>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Изучение теоретического материала по теме занятия.</w:t>
            </w:r>
          </w:p>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Работа с учебной литературой.</w:t>
            </w:r>
          </w:p>
          <w:p w:rsidR="00530F9D" w:rsidRDefault="00EA4790" w:rsidP="005A72C9">
            <w:pPr>
              <w:spacing w:after="0" w:line="240" w:lineRule="auto"/>
              <w:rPr>
                <w:rFonts w:eastAsia="Arial Unicode MS"/>
                <w:bCs/>
                <w:sz w:val="24"/>
                <w:szCs w:val="24"/>
              </w:rPr>
            </w:pPr>
            <w:r>
              <w:rPr>
                <w:rFonts w:eastAsia="Arial Unicode MS"/>
                <w:bCs/>
                <w:sz w:val="24"/>
                <w:szCs w:val="24"/>
                <w:shd w:val="clear" w:color="auto" w:fill="FFFFFF"/>
              </w:rPr>
              <w:t>Подготовка к решению ситуационных задач.</w:t>
            </w:r>
          </w:p>
          <w:p w:rsidR="00530F9D" w:rsidRDefault="00EA4790" w:rsidP="005A72C9">
            <w:pPr>
              <w:keepNext/>
              <w:spacing w:after="0" w:line="240" w:lineRule="auto"/>
              <w:ind w:left="120" w:hangingChars="50" w:hanging="120"/>
              <w:rPr>
                <w:rFonts w:eastAsia="Arial Unicode MS"/>
                <w:bCs/>
                <w:sz w:val="24"/>
                <w:szCs w:val="24"/>
              </w:rPr>
            </w:pPr>
            <w:r>
              <w:rPr>
                <w:rFonts w:eastAsia="Arial Unicode MS"/>
                <w:bCs/>
                <w:sz w:val="24"/>
                <w:szCs w:val="24"/>
              </w:rPr>
              <w:t>Подготовка выступлений -презентаций.</w:t>
            </w:r>
          </w:p>
          <w:p w:rsidR="00530F9D" w:rsidRDefault="00530F9D" w:rsidP="005A72C9">
            <w:pPr>
              <w:keepNext/>
              <w:spacing w:after="0" w:line="240" w:lineRule="auto"/>
              <w:rPr>
                <w:bCs/>
                <w:sz w:val="24"/>
                <w:szCs w:val="24"/>
              </w:rPr>
            </w:pPr>
          </w:p>
        </w:tc>
      </w:tr>
      <w:tr w:rsidR="00530F9D" w:rsidTr="002272A8">
        <w:tc>
          <w:tcPr>
            <w:tcW w:w="2830" w:type="dxa"/>
            <w:shd w:val="clear" w:color="auto" w:fill="auto"/>
          </w:tcPr>
          <w:p w:rsidR="00530F9D" w:rsidRDefault="00EA4790" w:rsidP="005A72C9">
            <w:pPr>
              <w:autoSpaceDE w:val="0"/>
              <w:autoSpaceDN w:val="0"/>
              <w:adjustRightInd w:val="0"/>
              <w:spacing w:after="0" w:line="240" w:lineRule="auto"/>
              <w:rPr>
                <w:rFonts w:eastAsia="Calibri"/>
                <w:bCs/>
                <w:sz w:val="24"/>
                <w:szCs w:val="24"/>
                <w:lang w:eastAsia="en-US"/>
              </w:rPr>
            </w:pPr>
            <w:r>
              <w:rPr>
                <w:rFonts w:eastAsia="Calibri"/>
                <w:bCs/>
                <w:sz w:val="24"/>
                <w:szCs w:val="24"/>
                <w:lang w:eastAsia="en-US"/>
              </w:rPr>
              <w:t>Отчёт об оценке машин, оборудования, машинных комплексов и транспортных средств</w:t>
            </w:r>
          </w:p>
        </w:tc>
        <w:tc>
          <w:tcPr>
            <w:tcW w:w="3969" w:type="dxa"/>
            <w:shd w:val="clear" w:color="auto" w:fill="auto"/>
          </w:tcPr>
          <w:p w:rsidR="00530F9D" w:rsidRDefault="00EA4790" w:rsidP="005A72C9">
            <w:pPr>
              <w:keepNext/>
              <w:spacing w:after="0" w:line="240" w:lineRule="auto"/>
              <w:rPr>
                <w:bCs/>
                <w:sz w:val="24"/>
                <w:szCs w:val="24"/>
              </w:rPr>
            </w:pPr>
            <w:r>
              <w:rPr>
                <w:bCs/>
                <w:sz w:val="24"/>
                <w:szCs w:val="24"/>
              </w:rPr>
              <w:t xml:space="preserve">Изучение и экспертиза отчётов об оценке. Изучение требований законодательства. Изучение различных методов </w:t>
            </w:r>
            <w:r w:rsidR="005C1808">
              <w:rPr>
                <w:bCs/>
                <w:sz w:val="24"/>
                <w:szCs w:val="24"/>
              </w:rPr>
              <w:t>выведения стоимости</w:t>
            </w:r>
            <w:r>
              <w:rPr>
                <w:bCs/>
                <w:sz w:val="24"/>
                <w:szCs w:val="24"/>
              </w:rPr>
              <w:t>. Требования к отчёту об оценке законодательством РФ.</w:t>
            </w:r>
          </w:p>
        </w:tc>
        <w:tc>
          <w:tcPr>
            <w:tcW w:w="3415" w:type="dxa"/>
          </w:tcPr>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Изучение теоретического материала по теме занятия.</w:t>
            </w:r>
          </w:p>
          <w:p w:rsidR="00530F9D" w:rsidRDefault="00EA4790" w:rsidP="005A72C9">
            <w:pPr>
              <w:spacing w:after="0" w:line="240" w:lineRule="auto"/>
              <w:rPr>
                <w:rFonts w:eastAsia="Arial Unicode MS"/>
                <w:bCs/>
                <w:sz w:val="24"/>
                <w:szCs w:val="24"/>
                <w:shd w:val="clear" w:color="auto" w:fill="FFFFFF"/>
              </w:rPr>
            </w:pPr>
            <w:r>
              <w:rPr>
                <w:rFonts w:eastAsia="Arial Unicode MS"/>
                <w:bCs/>
                <w:sz w:val="24"/>
                <w:szCs w:val="24"/>
                <w:shd w:val="clear" w:color="auto" w:fill="FFFFFF"/>
              </w:rPr>
              <w:t>Работа с учебной литературой.</w:t>
            </w:r>
          </w:p>
          <w:p w:rsidR="00530F9D" w:rsidRDefault="00EA4790" w:rsidP="005A72C9">
            <w:pPr>
              <w:spacing w:after="0" w:line="240" w:lineRule="auto"/>
              <w:rPr>
                <w:rFonts w:eastAsia="Arial Unicode MS"/>
                <w:bCs/>
                <w:sz w:val="24"/>
                <w:szCs w:val="24"/>
              </w:rPr>
            </w:pPr>
            <w:r>
              <w:rPr>
                <w:rFonts w:eastAsia="Arial Unicode MS"/>
                <w:bCs/>
                <w:sz w:val="24"/>
                <w:szCs w:val="24"/>
                <w:shd w:val="clear" w:color="auto" w:fill="FFFFFF"/>
              </w:rPr>
              <w:t>Подготовка к решению ситуационных задач.</w:t>
            </w:r>
          </w:p>
          <w:p w:rsidR="00530F9D" w:rsidRDefault="00EA4790" w:rsidP="005A72C9">
            <w:pPr>
              <w:keepNext/>
              <w:spacing w:after="0" w:line="240" w:lineRule="auto"/>
              <w:ind w:left="120" w:hangingChars="50" w:hanging="120"/>
              <w:rPr>
                <w:rFonts w:eastAsia="Arial Unicode MS"/>
                <w:bCs/>
                <w:sz w:val="24"/>
                <w:szCs w:val="24"/>
              </w:rPr>
            </w:pPr>
            <w:r>
              <w:rPr>
                <w:rFonts w:eastAsia="Arial Unicode MS"/>
                <w:bCs/>
                <w:sz w:val="24"/>
                <w:szCs w:val="24"/>
              </w:rPr>
              <w:t>Подготовка выступлений -презентаций.</w:t>
            </w:r>
          </w:p>
          <w:p w:rsidR="00530F9D" w:rsidRDefault="00EA4790" w:rsidP="005A72C9">
            <w:pPr>
              <w:keepNext/>
              <w:spacing w:after="0" w:line="240" w:lineRule="auto"/>
              <w:rPr>
                <w:bCs/>
                <w:sz w:val="24"/>
                <w:szCs w:val="24"/>
              </w:rPr>
            </w:pPr>
            <w:r>
              <w:rPr>
                <w:bCs/>
                <w:sz w:val="24"/>
                <w:szCs w:val="24"/>
              </w:rPr>
              <w:t>Анализ отчётов об оценке, размещённых в интернете. Подготовка к дискуссии.</w:t>
            </w:r>
          </w:p>
        </w:tc>
      </w:tr>
    </w:tbl>
    <w:p w:rsidR="00530F9D" w:rsidRPr="0030410D" w:rsidRDefault="00530F9D">
      <w:pPr>
        <w:tabs>
          <w:tab w:val="left" w:pos="993"/>
        </w:tabs>
        <w:spacing w:after="0" w:line="360" w:lineRule="auto"/>
        <w:ind w:firstLine="709"/>
        <w:jc w:val="both"/>
        <w:rPr>
          <w:sz w:val="16"/>
          <w:szCs w:val="16"/>
        </w:rPr>
      </w:pPr>
    </w:p>
    <w:p w:rsidR="00530F9D" w:rsidRDefault="00EA4790">
      <w:pPr>
        <w:keepNext/>
        <w:spacing w:after="0" w:line="360" w:lineRule="auto"/>
        <w:ind w:firstLine="709"/>
        <w:jc w:val="both"/>
        <w:outlineLvl w:val="0"/>
        <w:rPr>
          <w:b/>
          <w:bCs/>
          <w:kern w:val="32"/>
        </w:rPr>
      </w:pPr>
      <w:bookmarkStart w:id="23" w:name="_Toc415149565"/>
      <w:bookmarkStart w:id="24" w:name="_Toc27224678"/>
      <w:r>
        <w:rPr>
          <w:b/>
          <w:bCs/>
          <w:kern w:val="32"/>
        </w:rPr>
        <w:t xml:space="preserve">6.2. </w:t>
      </w:r>
      <w:bookmarkEnd w:id="23"/>
      <w:r>
        <w:rPr>
          <w:b/>
        </w:rPr>
        <w:t>Перечень вопросов, заданий, тем для подготовки к текущему контролю</w:t>
      </w:r>
      <w:bookmarkEnd w:id="24"/>
    </w:p>
    <w:p w:rsidR="005C5954" w:rsidRDefault="00EA4790" w:rsidP="005C5954">
      <w:pPr>
        <w:spacing w:after="0" w:line="360" w:lineRule="auto"/>
        <w:ind w:firstLine="709"/>
        <w:jc w:val="both"/>
        <w:rPr>
          <w:b/>
        </w:rPr>
      </w:pPr>
      <w:r w:rsidRPr="005C5954">
        <w:rPr>
          <w:b/>
        </w:rPr>
        <w:t xml:space="preserve">Примерный перечень </w:t>
      </w:r>
      <w:r w:rsidR="002272A8">
        <w:rPr>
          <w:b/>
        </w:rPr>
        <w:t>вопросов к</w:t>
      </w:r>
      <w:r w:rsidRPr="005C5954">
        <w:rPr>
          <w:b/>
        </w:rPr>
        <w:t xml:space="preserve"> </w:t>
      </w:r>
      <w:r w:rsidR="005C5954" w:rsidRPr="005C5954">
        <w:rPr>
          <w:b/>
        </w:rPr>
        <w:t>контрольной работ</w:t>
      </w:r>
      <w:r w:rsidR="002272A8">
        <w:rPr>
          <w:b/>
        </w:rPr>
        <w:t>е</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napToGrid w:val="0"/>
          <w:sz w:val="28"/>
          <w:szCs w:val="28"/>
        </w:rPr>
        <w:t>Основные источники информации, используемые для определения стоимости объектов машин и оборудования.</w:t>
      </w:r>
    </w:p>
    <w:p w:rsidR="00530F9D" w:rsidRPr="00AF3BC1" w:rsidRDefault="005C5954">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t>Отличительные о</w:t>
      </w:r>
      <w:r w:rsidR="00EA4790" w:rsidRPr="00AF3BC1">
        <w:rPr>
          <w:rFonts w:ascii="Times New Roman" w:hAnsi="Times New Roman"/>
          <w:sz w:val="28"/>
          <w:szCs w:val="28"/>
        </w:rPr>
        <w:t xml:space="preserve">собенности оценки машин и оборудования от других объектов стоимостной оценки.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lastRenderedPageBreak/>
        <w:t xml:space="preserve">Специфика применения общих подходов и методов к оценке стоимости </w:t>
      </w:r>
      <w:r w:rsidR="00AF3BC1">
        <w:rPr>
          <w:rFonts w:ascii="Times New Roman" w:hAnsi="Times New Roman"/>
          <w:sz w:val="28"/>
          <w:szCs w:val="28"/>
        </w:rPr>
        <w:t>машин, оборудования и транспортных средств</w:t>
      </w:r>
      <w:r>
        <w:rPr>
          <w:rFonts w:ascii="Times New Roman" w:hAnsi="Times New Roman"/>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Специфика оценки</w:t>
      </w:r>
      <w:r w:rsidR="00AF3BC1">
        <w:rPr>
          <w:rFonts w:ascii="Times New Roman" w:hAnsi="Times New Roman"/>
          <w:sz w:val="28"/>
          <w:szCs w:val="28"/>
        </w:rPr>
        <w:t xml:space="preserve"> машин и оборудования для различных целей</w:t>
      </w:r>
      <w:r>
        <w:rPr>
          <w:rFonts w:ascii="Times New Roman" w:hAnsi="Times New Roman"/>
          <w:sz w:val="28"/>
          <w:szCs w:val="28"/>
        </w:rPr>
        <w:t xml:space="preserve">.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Особенности оценки </w:t>
      </w:r>
      <w:r w:rsidR="00AF3BC1">
        <w:rPr>
          <w:rFonts w:ascii="Times New Roman" w:hAnsi="Times New Roman"/>
          <w:sz w:val="28"/>
          <w:szCs w:val="28"/>
        </w:rPr>
        <w:t>методов затратного подхода к оценке машин и оборудования</w:t>
      </w:r>
      <w:r>
        <w:rPr>
          <w:rFonts w:ascii="Times New Roman" w:hAnsi="Times New Roman"/>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t xml:space="preserve">Методический инструментарий для определения </w:t>
      </w:r>
      <w:r w:rsidR="00AF3BC1">
        <w:rPr>
          <w:rFonts w:ascii="Times New Roman" w:hAnsi="Times New Roman"/>
          <w:sz w:val="28"/>
          <w:szCs w:val="28"/>
        </w:rPr>
        <w:t>стоимости объектов недвижимости</w:t>
      </w:r>
      <w:r>
        <w:rPr>
          <w:rFonts w:ascii="Times New Roman" w:hAnsi="Times New Roman"/>
          <w:sz w:val="28"/>
          <w:szCs w:val="28"/>
        </w:rPr>
        <w:t xml:space="preserve">.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t xml:space="preserve">Особенности применения доходного подхода при определении стоимости </w:t>
      </w:r>
      <w:r w:rsidR="00AF3BC1">
        <w:rPr>
          <w:rFonts w:ascii="Times New Roman" w:hAnsi="Times New Roman"/>
          <w:sz w:val="28"/>
          <w:szCs w:val="28"/>
        </w:rPr>
        <w:t>машинных комплексов</w:t>
      </w:r>
      <w:r>
        <w:rPr>
          <w:rFonts w:ascii="Times New Roman" w:hAnsi="Times New Roman"/>
          <w:sz w:val="28"/>
          <w:szCs w:val="28"/>
        </w:rPr>
        <w:t>.</w:t>
      </w:r>
    </w:p>
    <w:p w:rsidR="00530F9D" w:rsidRDefault="00EA4790">
      <w:pPr>
        <w:pStyle w:val="aa"/>
        <w:numPr>
          <w:ilvl w:val="0"/>
          <w:numId w:val="10"/>
        </w:numPr>
        <w:spacing w:after="0" w:line="360" w:lineRule="auto"/>
        <w:ind w:left="0" w:firstLine="709"/>
        <w:jc w:val="both"/>
        <w:rPr>
          <w:bCs/>
          <w:sz w:val="28"/>
          <w:szCs w:val="28"/>
        </w:rPr>
      </w:pPr>
      <w:r>
        <w:rPr>
          <w:sz w:val="28"/>
          <w:szCs w:val="28"/>
        </w:rPr>
        <w:t>Учет рисков при определении ставки дисконтирования.</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napToGrid w:val="0"/>
          <w:sz w:val="28"/>
          <w:szCs w:val="28"/>
        </w:rPr>
        <w:t xml:space="preserve">Влияние </w:t>
      </w:r>
      <w:r w:rsidR="00AF3BC1">
        <w:rPr>
          <w:rFonts w:ascii="Times New Roman" w:hAnsi="Times New Roman"/>
          <w:snapToGrid w:val="0"/>
          <w:sz w:val="28"/>
          <w:szCs w:val="28"/>
        </w:rPr>
        <w:t xml:space="preserve">технических </w:t>
      </w:r>
      <w:r>
        <w:rPr>
          <w:rFonts w:ascii="Times New Roman" w:hAnsi="Times New Roman"/>
          <w:snapToGrid w:val="0"/>
          <w:sz w:val="28"/>
          <w:szCs w:val="28"/>
        </w:rPr>
        <w:t xml:space="preserve">характеристик </w:t>
      </w:r>
      <w:r w:rsidR="00AF3BC1">
        <w:rPr>
          <w:rFonts w:ascii="Times New Roman" w:hAnsi="Times New Roman"/>
          <w:snapToGrid w:val="0"/>
          <w:sz w:val="28"/>
          <w:szCs w:val="28"/>
        </w:rPr>
        <w:t xml:space="preserve">на </w:t>
      </w:r>
      <w:r>
        <w:rPr>
          <w:rFonts w:ascii="Times New Roman" w:hAnsi="Times New Roman"/>
          <w:snapToGrid w:val="0"/>
          <w:sz w:val="28"/>
          <w:szCs w:val="28"/>
        </w:rPr>
        <w:t xml:space="preserve">рыночную стоимость стоящего на балансе </w:t>
      </w:r>
      <w:r w:rsidR="00AF3BC1">
        <w:rPr>
          <w:rFonts w:ascii="Times New Roman" w:hAnsi="Times New Roman"/>
          <w:snapToGrid w:val="0"/>
          <w:sz w:val="28"/>
          <w:szCs w:val="28"/>
        </w:rPr>
        <w:t>оборудования</w:t>
      </w:r>
      <w:r>
        <w:rPr>
          <w:rFonts w:ascii="Times New Roman" w:hAnsi="Times New Roman"/>
          <w:snapToGrid w:val="0"/>
          <w:sz w:val="28"/>
          <w:szCs w:val="28"/>
        </w:rPr>
        <w:t xml:space="preserve">, используемого </w:t>
      </w:r>
      <w:r w:rsidR="00AF3BC1">
        <w:rPr>
          <w:rFonts w:ascii="Times New Roman" w:hAnsi="Times New Roman"/>
          <w:snapToGrid w:val="0"/>
          <w:sz w:val="28"/>
          <w:szCs w:val="28"/>
        </w:rPr>
        <w:t>в основной производственной</w:t>
      </w:r>
      <w:r>
        <w:rPr>
          <w:rFonts w:ascii="Times New Roman" w:hAnsi="Times New Roman"/>
          <w:snapToGrid w:val="0"/>
          <w:sz w:val="28"/>
          <w:szCs w:val="28"/>
        </w:rPr>
        <w:t xml:space="preserve"> деятельности.</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napToGrid w:val="0"/>
          <w:sz w:val="28"/>
          <w:szCs w:val="28"/>
        </w:rPr>
        <w:t xml:space="preserve">Методы расчета износа и </w:t>
      </w:r>
      <w:proofErr w:type="spellStart"/>
      <w:r>
        <w:rPr>
          <w:rFonts w:ascii="Times New Roman" w:hAnsi="Times New Roman"/>
          <w:snapToGrid w:val="0"/>
          <w:sz w:val="28"/>
          <w:szCs w:val="28"/>
        </w:rPr>
        <w:t>устареваний</w:t>
      </w:r>
      <w:proofErr w:type="spellEnd"/>
      <w:r>
        <w:rPr>
          <w:rFonts w:ascii="Times New Roman" w:hAnsi="Times New Roman"/>
          <w:snapToGrid w:val="0"/>
          <w:sz w:val="28"/>
          <w:szCs w:val="28"/>
        </w:rPr>
        <w:t xml:space="preserve"> </w:t>
      </w:r>
      <w:r w:rsidR="00AF3BC1">
        <w:rPr>
          <w:rFonts w:ascii="Times New Roman" w:hAnsi="Times New Roman"/>
          <w:snapToGrid w:val="0"/>
          <w:sz w:val="28"/>
          <w:szCs w:val="28"/>
        </w:rPr>
        <w:t>машин, оборудования и транспортных средств</w:t>
      </w:r>
      <w:r>
        <w:rPr>
          <w:rFonts w:ascii="Times New Roman" w:hAnsi="Times New Roman"/>
          <w:snapToGrid w:val="0"/>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napToGrid w:val="0"/>
          <w:sz w:val="28"/>
          <w:szCs w:val="28"/>
        </w:rPr>
        <w:t>Виды дохода, получаемые от эксплуатации оборудования, методы их определения и прогнозирования.</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t>Рыночная и ликвидационная стоимость оборудования, их соотношения.</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t>Виды информации, используемой для оценки машинных комплексов.</w:t>
      </w:r>
    </w:p>
    <w:p w:rsidR="00530F9D" w:rsidRDefault="00AD07CB">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napToGrid w:val="0"/>
          <w:sz w:val="28"/>
          <w:szCs w:val="28"/>
        </w:rPr>
        <w:t>Условия применения методов определения физического износа, основанных на анализе исторических сведений об эксплуатации оборудования</w:t>
      </w:r>
      <w:r w:rsidR="00EA4790">
        <w:rPr>
          <w:rFonts w:ascii="Times New Roman" w:hAnsi="Times New Roman"/>
          <w:snapToGrid w:val="0"/>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Факторы, влияющие на стоимость </w:t>
      </w:r>
      <w:r w:rsidR="00AD07CB">
        <w:rPr>
          <w:rFonts w:ascii="Times New Roman" w:hAnsi="Times New Roman"/>
          <w:sz w:val="28"/>
          <w:szCs w:val="28"/>
        </w:rPr>
        <w:t>автотранспортных средств</w:t>
      </w:r>
      <w:r>
        <w:rPr>
          <w:rFonts w:ascii="Times New Roman" w:hAnsi="Times New Roman"/>
          <w:sz w:val="28"/>
          <w:szCs w:val="28"/>
        </w:rPr>
        <w:t xml:space="preserve">, определяющие предпочтительность </w:t>
      </w:r>
      <w:r w:rsidR="00AD07CB">
        <w:rPr>
          <w:rFonts w:ascii="Times New Roman" w:hAnsi="Times New Roman"/>
          <w:sz w:val="28"/>
          <w:szCs w:val="28"/>
        </w:rPr>
        <w:t>применения подходов и методов</w:t>
      </w:r>
      <w:r>
        <w:rPr>
          <w:rFonts w:ascii="Times New Roman" w:hAnsi="Times New Roman"/>
          <w:sz w:val="28"/>
          <w:szCs w:val="28"/>
        </w:rPr>
        <w:t xml:space="preserve"> оценки.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t xml:space="preserve">Методический инструментарий для определения стоимости объектов </w:t>
      </w:r>
      <w:r w:rsidR="00AD07CB">
        <w:rPr>
          <w:rFonts w:ascii="Times New Roman" w:hAnsi="Times New Roman"/>
          <w:sz w:val="28"/>
          <w:szCs w:val="28"/>
        </w:rPr>
        <w:t>машин и оборудования</w:t>
      </w:r>
      <w:r>
        <w:rPr>
          <w:rFonts w:ascii="Times New Roman" w:hAnsi="Times New Roman"/>
          <w:sz w:val="28"/>
          <w:szCs w:val="28"/>
        </w:rPr>
        <w:t xml:space="preserve">, подходы и методы.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napToGrid w:val="0"/>
          <w:sz w:val="28"/>
          <w:szCs w:val="28"/>
        </w:rPr>
        <w:t>Особенности применения методов расчета ставки диск</w:t>
      </w:r>
      <w:r w:rsidR="00AD07CB">
        <w:rPr>
          <w:rFonts w:ascii="Times New Roman" w:hAnsi="Times New Roman"/>
          <w:snapToGrid w:val="0"/>
          <w:sz w:val="28"/>
          <w:szCs w:val="28"/>
        </w:rPr>
        <w:t>онтирования в оценке стоимости</w:t>
      </w:r>
      <w:r>
        <w:rPr>
          <w:rFonts w:ascii="Times New Roman" w:hAnsi="Times New Roman"/>
          <w:snapToGrid w:val="0"/>
          <w:sz w:val="28"/>
          <w:szCs w:val="28"/>
        </w:rPr>
        <w:t xml:space="preserve"> и машинных комплексов.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napToGrid w:val="0"/>
          <w:sz w:val="28"/>
          <w:szCs w:val="28"/>
        </w:rPr>
        <w:t xml:space="preserve">Недостатки и преимущества методов расчета коэффициента капитализации в оценке стоимости </w:t>
      </w:r>
      <w:r w:rsidR="00AD07CB">
        <w:rPr>
          <w:rFonts w:ascii="Times New Roman" w:hAnsi="Times New Roman"/>
          <w:snapToGrid w:val="0"/>
          <w:sz w:val="28"/>
          <w:szCs w:val="28"/>
        </w:rPr>
        <w:t>машин и оборудования</w:t>
      </w:r>
      <w:r>
        <w:rPr>
          <w:rFonts w:ascii="Times New Roman" w:hAnsi="Times New Roman"/>
          <w:snapToGrid w:val="0"/>
          <w:sz w:val="28"/>
          <w:szCs w:val="28"/>
        </w:rPr>
        <w:t>.</w:t>
      </w:r>
      <w:r>
        <w:rPr>
          <w:rFonts w:ascii="Times New Roman" w:hAnsi="Times New Roman"/>
          <w:sz w:val="28"/>
          <w:szCs w:val="28"/>
        </w:rPr>
        <w:t xml:space="preserve">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lastRenderedPageBreak/>
        <w:t xml:space="preserve">Особенности </w:t>
      </w:r>
      <w:r w:rsidR="00AD07CB">
        <w:rPr>
          <w:rFonts w:ascii="Times New Roman" w:hAnsi="Times New Roman"/>
          <w:sz w:val="28"/>
          <w:szCs w:val="28"/>
        </w:rPr>
        <w:t xml:space="preserve">массовой </w:t>
      </w:r>
      <w:r>
        <w:rPr>
          <w:rFonts w:ascii="Times New Roman" w:hAnsi="Times New Roman"/>
          <w:sz w:val="28"/>
          <w:szCs w:val="28"/>
        </w:rPr>
        <w:t xml:space="preserve">оценки </w:t>
      </w:r>
      <w:r w:rsidR="00AD07CB">
        <w:rPr>
          <w:rFonts w:ascii="Times New Roman" w:hAnsi="Times New Roman"/>
          <w:sz w:val="28"/>
          <w:szCs w:val="28"/>
        </w:rPr>
        <w:t>машин и оборудования от единичной</w:t>
      </w:r>
      <w:r>
        <w:rPr>
          <w:rFonts w:ascii="Times New Roman" w:hAnsi="Times New Roman"/>
          <w:sz w:val="28"/>
          <w:szCs w:val="28"/>
        </w:rPr>
        <w:t xml:space="preserve">.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napToGrid w:val="0"/>
          <w:sz w:val="28"/>
          <w:szCs w:val="28"/>
        </w:rPr>
        <w:t xml:space="preserve">Методы расчета износа и </w:t>
      </w:r>
      <w:proofErr w:type="spellStart"/>
      <w:r>
        <w:rPr>
          <w:rFonts w:ascii="Times New Roman" w:hAnsi="Times New Roman"/>
          <w:snapToGrid w:val="0"/>
          <w:sz w:val="28"/>
          <w:szCs w:val="28"/>
        </w:rPr>
        <w:t>устареваний</w:t>
      </w:r>
      <w:proofErr w:type="spellEnd"/>
      <w:r>
        <w:rPr>
          <w:rFonts w:ascii="Times New Roman" w:hAnsi="Times New Roman"/>
          <w:snapToGrid w:val="0"/>
          <w:sz w:val="28"/>
          <w:szCs w:val="28"/>
        </w:rPr>
        <w:t xml:space="preserve"> машин, оборудования и транспортных средств, особенности их применения.</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Условия и области применения метода </w:t>
      </w:r>
      <w:r w:rsidR="00AD07CB">
        <w:rPr>
          <w:rFonts w:ascii="Times New Roman" w:hAnsi="Times New Roman"/>
          <w:sz w:val="28"/>
          <w:szCs w:val="28"/>
        </w:rPr>
        <w:t>дисконтирования</w:t>
      </w:r>
      <w:r>
        <w:rPr>
          <w:rFonts w:ascii="Times New Roman" w:hAnsi="Times New Roman"/>
          <w:sz w:val="28"/>
          <w:szCs w:val="28"/>
        </w:rPr>
        <w:t xml:space="preserve"> для оценки машинного комплекса.</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Методы определения обесценений у машин и </w:t>
      </w:r>
      <w:r w:rsidR="00AD07CB">
        <w:rPr>
          <w:rFonts w:ascii="Times New Roman" w:hAnsi="Times New Roman"/>
          <w:sz w:val="28"/>
          <w:szCs w:val="28"/>
        </w:rPr>
        <w:t>оборудования,</w:t>
      </w:r>
      <w:r>
        <w:rPr>
          <w:rFonts w:ascii="Times New Roman" w:hAnsi="Times New Roman"/>
          <w:sz w:val="28"/>
          <w:szCs w:val="28"/>
        </w:rPr>
        <w:t xml:space="preserve"> возник</w:t>
      </w:r>
      <w:r w:rsidR="00AD07CB">
        <w:rPr>
          <w:rFonts w:ascii="Times New Roman" w:hAnsi="Times New Roman"/>
          <w:sz w:val="28"/>
          <w:szCs w:val="28"/>
        </w:rPr>
        <w:t>ающие в процессе</w:t>
      </w:r>
      <w:r>
        <w:rPr>
          <w:rFonts w:ascii="Times New Roman" w:hAnsi="Times New Roman"/>
          <w:sz w:val="28"/>
          <w:szCs w:val="28"/>
        </w:rPr>
        <w:t xml:space="preserve"> возникновения физического износа, функционального и экономического </w:t>
      </w:r>
      <w:proofErr w:type="spellStart"/>
      <w:r>
        <w:rPr>
          <w:rFonts w:ascii="Times New Roman" w:hAnsi="Times New Roman"/>
          <w:sz w:val="28"/>
          <w:szCs w:val="28"/>
        </w:rPr>
        <w:t>устареваний</w:t>
      </w:r>
      <w:proofErr w:type="spellEnd"/>
      <w:r>
        <w:rPr>
          <w:rFonts w:ascii="Times New Roman" w:hAnsi="Times New Roman"/>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Модель проведения финансово-стоимостной экспертизы износа при оценке стоимости объектов </w:t>
      </w:r>
      <w:r w:rsidR="00AD07CB">
        <w:rPr>
          <w:rFonts w:ascii="Times New Roman" w:hAnsi="Times New Roman"/>
          <w:sz w:val="28"/>
          <w:szCs w:val="28"/>
        </w:rPr>
        <w:t>машин и оборудования</w:t>
      </w:r>
      <w:r>
        <w:rPr>
          <w:rFonts w:ascii="Times New Roman" w:hAnsi="Times New Roman"/>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Методы оценки стоимости материалов</w:t>
      </w:r>
      <w:r w:rsidR="00AD07CB">
        <w:rPr>
          <w:rFonts w:ascii="Times New Roman" w:hAnsi="Times New Roman"/>
          <w:sz w:val="28"/>
          <w:szCs w:val="28"/>
        </w:rPr>
        <w:t>, работ, запчастей и утраты товарной стоимости</w:t>
      </w:r>
      <w:r w:rsidR="00C14157">
        <w:rPr>
          <w:rFonts w:ascii="Times New Roman" w:hAnsi="Times New Roman"/>
          <w:sz w:val="28"/>
          <w:szCs w:val="28"/>
        </w:rPr>
        <w:t xml:space="preserve"> у машин и оборудования</w:t>
      </w:r>
      <w:r>
        <w:rPr>
          <w:rFonts w:ascii="Times New Roman" w:hAnsi="Times New Roman"/>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Особенности оценки </w:t>
      </w:r>
      <w:r w:rsidR="00AD07CB">
        <w:rPr>
          <w:rFonts w:ascii="Times New Roman" w:hAnsi="Times New Roman"/>
          <w:sz w:val="28"/>
          <w:szCs w:val="28"/>
        </w:rPr>
        <w:t>машин и оборудования сравнительным подходом при слаборазвитом рынке</w:t>
      </w:r>
      <w:r>
        <w:rPr>
          <w:rFonts w:ascii="Times New Roman" w:hAnsi="Times New Roman"/>
          <w:sz w:val="28"/>
          <w:szCs w:val="28"/>
        </w:rPr>
        <w:t xml:space="preserve">. </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bCs/>
          <w:sz w:val="28"/>
          <w:szCs w:val="28"/>
        </w:rPr>
      </w:pPr>
      <w:r>
        <w:rPr>
          <w:rFonts w:ascii="Times New Roman" w:hAnsi="Times New Roman"/>
          <w:sz w:val="28"/>
          <w:szCs w:val="28"/>
        </w:rPr>
        <w:t xml:space="preserve">Условия и области применения моделей расчета для определения утраты товарной стоимости </w:t>
      </w:r>
      <w:r w:rsidR="00C14157">
        <w:rPr>
          <w:rFonts w:ascii="Times New Roman" w:hAnsi="Times New Roman"/>
          <w:sz w:val="28"/>
          <w:szCs w:val="28"/>
        </w:rPr>
        <w:t>автотранспортных средств</w:t>
      </w:r>
      <w:r>
        <w:rPr>
          <w:rFonts w:ascii="Times New Roman" w:hAnsi="Times New Roman"/>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napToGrid w:val="0"/>
          <w:sz w:val="28"/>
          <w:szCs w:val="28"/>
        </w:rPr>
        <w:t>Способы расчета утраты товарной стоимости автотранспортных средств.</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Формирования отчета об оценке </w:t>
      </w:r>
      <w:r w:rsidR="00C14157">
        <w:rPr>
          <w:rFonts w:ascii="Times New Roman" w:hAnsi="Times New Roman"/>
          <w:sz w:val="28"/>
          <w:szCs w:val="28"/>
        </w:rPr>
        <w:t>машин, оборудования и транспортных средств</w:t>
      </w:r>
      <w:r>
        <w:rPr>
          <w:rFonts w:ascii="Times New Roman" w:hAnsi="Times New Roman"/>
          <w:sz w:val="28"/>
          <w:szCs w:val="28"/>
        </w:rPr>
        <w:t>.</w:t>
      </w:r>
    </w:p>
    <w:p w:rsidR="00530F9D" w:rsidRDefault="00EA4790">
      <w:pPr>
        <w:pStyle w:val="af9"/>
        <w:numPr>
          <w:ilvl w:val="0"/>
          <w:numId w:val="10"/>
        </w:numPr>
        <w:tabs>
          <w:tab w:val="left" w:pos="1134"/>
        </w:tabs>
        <w:spacing w:after="0" w:line="360" w:lineRule="auto"/>
        <w:ind w:left="0" w:firstLine="709"/>
        <w:jc w:val="both"/>
        <w:rPr>
          <w:rFonts w:ascii="Times New Roman" w:hAnsi="Times New Roman"/>
          <w:sz w:val="28"/>
          <w:szCs w:val="28"/>
        </w:rPr>
      </w:pPr>
      <w:r>
        <w:rPr>
          <w:rFonts w:ascii="Times New Roman" w:hAnsi="Times New Roman"/>
          <w:color w:val="000000"/>
          <w:sz w:val="28"/>
          <w:szCs w:val="28"/>
        </w:rPr>
        <w:t>Предпочтение подходам при взвешивании результатов</w:t>
      </w:r>
      <w:r w:rsidR="00F92B31">
        <w:rPr>
          <w:rFonts w:ascii="Times New Roman" w:hAnsi="Times New Roman"/>
          <w:color w:val="000000"/>
          <w:sz w:val="28"/>
          <w:szCs w:val="28"/>
        </w:rPr>
        <w:t>,</w:t>
      </w:r>
      <w:r>
        <w:rPr>
          <w:rFonts w:ascii="Times New Roman" w:hAnsi="Times New Roman"/>
          <w:color w:val="000000"/>
          <w:sz w:val="28"/>
          <w:szCs w:val="28"/>
        </w:rPr>
        <w:t xml:space="preserve"> полученных в рамках каждого из подходов</w:t>
      </w:r>
      <w:r w:rsidR="00F92B31">
        <w:rPr>
          <w:rFonts w:ascii="Times New Roman" w:hAnsi="Times New Roman"/>
          <w:color w:val="000000"/>
          <w:sz w:val="28"/>
          <w:szCs w:val="28"/>
        </w:rPr>
        <w:t>,</w:t>
      </w:r>
      <w:r>
        <w:rPr>
          <w:rFonts w:ascii="Times New Roman" w:hAnsi="Times New Roman"/>
          <w:color w:val="000000"/>
          <w:sz w:val="28"/>
          <w:szCs w:val="28"/>
        </w:rPr>
        <w:t xml:space="preserve"> для выведения итогового значения стоимости</w:t>
      </w:r>
      <w:r w:rsidR="00C14157">
        <w:rPr>
          <w:rFonts w:ascii="Times New Roman" w:hAnsi="Times New Roman"/>
          <w:color w:val="000000"/>
          <w:sz w:val="28"/>
          <w:szCs w:val="28"/>
        </w:rPr>
        <w:t xml:space="preserve"> оборудования</w:t>
      </w:r>
      <w:r>
        <w:rPr>
          <w:rFonts w:ascii="Times New Roman" w:hAnsi="Times New Roman"/>
          <w:color w:val="000000"/>
          <w:sz w:val="28"/>
          <w:szCs w:val="28"/>
        </w:rPr>
        <w:t>.</w:t>
      </w:r>
    </w:p>
    <w:p w:rsidR="00530F9D" w:rsidRDefault="00EA4790">
      <w:pPr>
        <w:spacing w:after="0" w:line="360" w:lineRule="auto"/>
        <w:ind w:firstLine="709"/>
        <w:jc w:val="both"/>
        <w:rPr>
          <w:b/>
        </w:rPr>
      </w:pPr>
      <w: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217DE">
        <w:t xml:space="preserve"> корпоративных финансов и корпоративного управления</w:t>
      </w:r>
      <w:r>
        <w:t>.</w:t>
      </w:r>
    </w:p>
    <w:p w:rsidR="00530F9D" w:rsidRDefault="00EA4790">
      <w:pPr>
        <w:pStyle w:val="af9"/>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5" w:name="_Toc20824786"/>
      <w:bookmarkStart w:id="26" w:name="_Toc449699545"/>
      <w:bookmarkStart w:id="27" w:name="_Toc27224679"/>
      <w:r>
        <w:rPr>
          <w:rFonts w:ascii="Times New Roman" w:hAnsi="Times New Roman"/>
          <w:b/>
          <w:bCs/>
          <w:kern w:val="32"/>
          <w:sz w:val="28"/>
          <w:szCs w:val="28"/>
        </w:rPr>
        <w:t>7.Фонд оценочных средств для проведения промежуточной аттестации обучающихся по дисциплине</w:t>
      </w:r>
      <w:bookmarkEnd w:id="25"/>
      <w:bookmarkEnd w:id="26"/>
      <w:bookmarkEnd w:id="27"/>
      <w:r>
        <w:rPr>
          <w:rFonts w:ascii="Times New Roman" w:hAnsi="Times New Roman"/>
          <w:b/>
          <w:bCs/>
          <w:kern w:val="32"/>
          <w:sz w:val="28"/>
          <w:szCs w:val="28"/>
        </w:rPr>
        <w:t xml:space="preserve"> </w:t>
      </w:r>
    </w:p>
    <w:p w:rsidR="00530F9D" w:rsidRDefault="00EA4790">
      <w:pPr>
        <w:spacing w:after="0" w:line="360" w:lineRule="auto"/>
        <w:ind w:firstLine="709"/>
        <w:jc w:val="both"/>
      </w:pPr>
      <w:r>
        <w:t xml:space="preserve">Перечень компетенций, формируемых в процессе освоения дисциплины, содержится в разделе 2. «Перечень планируемых результатов освоения </w:t>
      </w:r>
      <w: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rsidR="00530F9D" w:rsidRDefault="00EA4790">
      <w:pPr>
        <w:spacing w:after="0" w:line="360" w:lineRule="auto"/>
        <w:ind w:firstLine="709"/>
        <w:jc w:val="both"/>
        <w:rPr>
          <w:b/>
        </w:rPr>
      </w:pPr>
      <w:r>
        <w:rPr>
          <w:b/>
        </w:rPr>
        <w:t>Типовые контрольные задания или иные материалы, необходимые для оценки индикаторов достижения компетенций умений и знаний</w:t>
      </w:r>
    </w:p>
    <w:p w:rsidR="005A72C9" w:rsidRDefault="005A72C9">
      <w:pPr>
        <w:spacing w:after="0" w:line="360" w:lineRule="auto"/>
        <w:ind w:firstLine="709"/>
        <w:jc w:val="both"/>
        <w:rPr>
          <w:b/>
        </w:rPr>
      </w:pPr>
      <w:r>
        <w:rPr>
          <w:b/>
        </w:rPr>
        <w:t xml:space="preserve">Перечень вопросов к </w:t>
      </w:r>
      <w:r w:rsidR="00F92B31">
        <w:rPr>
          <w:b/>
        </w:rPr>
        <w:t>экзамену</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sz w:val="28"/>
          <w:szCs w:val="28"/>
        </w:rPr>
        <w:t xml:space="preserve">Структура, функции и роль </w:t>
      </w:r>
      <w:r w:rsidR="00C14157">
        <w:rPr>
          <w:sz w:val="28"/>
          <w:szCs w:val="28"/>
        </w:rPr>
        <w:t>машин и оборудования в создании стоимости предприятия</w:t>
      </w:r>
      <w:r>
        <w:rPr>
          <w:sz w:val="28"/>
          <w:szCs w:val="28"/>
        </w:rPr>
        <w:t xml:space="preserve">. </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sz w:val="28"/>
          <w:szCs w:val="28"/>
        </w:rPr>
        <w:t xml:space="preserve">Виды стоимости </w:t>
      </w:r>
      <w:r w:rsidR="00C14157">
        <w:rPr>
          <w:sz w:val="28"/>
          <w:szCs w:val="28"/>
        </w:rPr>
        <w:t>машин, оборудования и транспортных средств</w:t>
      </w:r>
      <w:r>
        <w:rPr>
          <w:sz w:val="28"/>
          <w:szCs w:val="28"/>
        </w:rPr>
        <w:t xml:space="preserve"> по международным (МСО) и федеральным (ФСО) стандартам оценки, области их применения в оценочной деятельности.</w:t>
      </w:r>
    </w:p>
    <w:p w:rsidR="00530F9D" w:rsidRDefault="00C14157" w:rsidP="004266F3">
      <w:pPr>
        <w:pStyle w:val="3"/>
        <w:numPr>
          <w:ilvl w:val="0"/>
          <w:numId w:val="11"/>
        </w:numPr>
        <w:tabs>
          <w:tab w:val="left" w:pos="1134"/>
          <w:tab w:val="left" w:pos="1276"/>
        </w:tabs>
        <w:spacing w:after="0" w:line="360" w:lineRule="auto"/>
        <w:ind w:left="0" w:firstLine="709"/>
        <w:jc w:val="both"/>
        <w:rPr>
          <w:sz w:val="28"/>
          <w:szCs w:val="28"/>
        </w:rPr>
      </w:pPr>
      <w:r>
        <w:rPr>
          <w:sz w:val="28"/>
          <w:szCs w:val="28"/>
        </w:rPr>
        <w:t>Место и роль оценки стоимости машин и оборудования</w:t>
      </w:r>
      <w:r w:rsidR="00EA4790">
        <w:rPr>
          <w:sz w:val="28"/>
          <w:szCs w:val="28"/>
        </w:rPr>
        <w:t xml:space="preserve"> в управлении эффект</w:t>
      </w:r>
      <w:r>
        <w:rPr>
          <w:sz w:val="28"/>
          <w:szCs w:val="28"/>
        </w:rPr>
        <w:t>ивностью деятельности предприятия</w:t>
      </w:r>
      <w:r w:rsidR="00EA4790">
        <w:rPr>
          <w:sz w:val="28"/>
          <w:szCs w:val="28"/>
        </w:rPr>
        <w:t>.</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Суть информационного запроса для проведения оценки.</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snapToGrid w:val="0"/>
          <w:sz w:val="28"/>
          <w:szCs w:val="28"/>
        </w:rPr>
        <w:t>Факторы стоимости земельных участков, зданий и сооружении</w:t>
      </w:r>
      <w:r w:rsidR="00C14157">
        <w:rPr>
          <w:snapToGrid w:val="0"/>
          <w:sz w:val="28"/>
          <w:szCs w:val="28"/>
        </w:rPr>
        <w:t xml:space="preserve"> при определении стоимости машин, оборудования и машинных комплексов</w:t>
      </w:r>
      <w:r>
        <w:rPr>
          <w:snapToGrid w:val="0"/>
          <w:sz w:val="28"/>
          <w:szCs w:val="28"/>
        </w:rPr>
        <w:t xml:space="preserve">. </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napToGrid w:val="0"/>
          <w:sz w:val="28"/>
          <w:szCs w:val="28"/>
        </w:rPr>
        <w:t xml:space="preserve">Функциональное назначение объектов </w:t>
      </w:r>
      <w:r w:rsidR="00C14157">
        <w:rPr>
          <w:rFonts w:ascii="Times New Roman" w:hAnsi="Times New Roman"/>
          <w:snapToGrid w:val="0"/>
          <w:sz w:val="28"/>
          <w:szCs w:val="28"/>
        </w:rPr>
        <w:t>машин и оборудования</w:t>
      </w:r>
      <w:r>
        <w:rPr>
          <w:rFonts w:ascii="Times New Roman" w:hAnsi="Times New Roman"/>
          <w:snapToGrid w:val="0"/>
          <w:sz w:val="28"/>
          <w:szCs w:val="28"/>
        </w:rPr>
        <w:t xml:space="preserve"> в со</w:t>
      </w:r>
      <w:r w:rsidR="00C14157">
        <w:rPr>
          <w:rFonts w:ascii="Times New Roman" w:hAnsi="Times New Roman"/>
          <w:snapToGrid w:val="0"/>
          <w:sz w:val="28"/>
          <w:szCs w:val="28"/>
        </w:rPr>
        <w:t>ставе имущественного комплекса предприятия</w:t>
      </w:r>
      <w:r>
        <w:rPr>
          <w:rFonts w:ascii="Times New Roman" w:hAnsi="Times New Roman"/>
          <w:snapToGrid w:val="0"/>
          <w:sz w:val="28"/>
          <w:szCs w:val="28"/>
        </w:rPr>
        <w:t xml:space="preserve">. </w:t>
      </w:r>
      <w:r>
        <w:rPr>
          <w:rFonts w:ascii="Times New Roman" w:hAnsi="Times New Roman"/>
          <w:sz w:val="28"/>
          <w:szCs w:val="28"/>
        </w:rPr>
        <w:t xml:space="preserve">Виды разрешенного использования и правовой режим объектов </w:t>
      </w:r>
      <w:r w:rsidR="00C14157">
        <w:rPr>
          <w:rFonts w:ascii="Times New Roman" w:hAnsi="Times New Roman"/>
          <w:sz w:val="28"/>
          <w:szCs w:val="28"/>
        </w:rPr>
        <w:t>оборудования</w:t>
      </w:r>
      <w:r>
        <w:rPr>
          <w:rFonts w:ascii="Times New Roman" w:hAnsi="Times New Roman"/>
          <w:sz w:val="28"/>
          <w:szCs w:val="28"/>
        </w:rPr>
        <w:t>,</w:t>
      </w:r>
      <w:r>
        <w:rPr>
          <w:rFonts w:ascii="Times New Roman" w:hAnsi="Times New Roman"/>
          <w:snapToGrid w:val="0"/>
          <w:sz w:val="28"/>
          <w:szCs w:val="28"/>
        </w:rPr>
        <w:t xml:space="preserve"> </w:t>
      </w:r>
      <w:r>
        <w:rPr>
          <w:rFonts w:ascii="Times New Roman" w:hAnsi="Times New Roman"/>
          <w:sz w:val="28"/>
          <w:szCs w:val="28"/>
        </w:rPr>
        <w:t xml:space="preserve">их учет в оценке стоимости. </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Рыночная и </w:t>
      </w:r>
      <w:r w:rsidR="00C14157">
        <w:rPr>
          <w:rFonts w:ascii="Times New Roman" w:hAnsi="Times New Roman"/>
          <w:sz w:val="28"/>
          <w:szCs w:val="28"/>
        </w:rPr>
        <w:t>инвестиционная</w:t>
      </w:r>
      <w:r>
        <w:rPr>
          <w:rFonts w:ascii="Times New Roman" w:hAnsi="Times New Roman"/>
          <w:sz w:val="28"/>
          <w:szCs w:val="28"/>
        </w:rPr>
        <w:t xml:space="preserve"> стоимость объектов недвижимости и их соотношение. </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Учет влияния системы налогообложения на стоимость </w:t>
      </w:r>
      <w:r w:rsidR="00C14157">
        <w:rPr>
          <w:rFonts w:ascii="Times New Roman" w:hAnsi="Times New Roman"/>
          <w:sz w:val="28"/>
          <w:szCs w:val="28"/>
        </w:rPr>
        <w:t>машин и оборудования</w:t>
      </w:r>
      <w:r>
        <w:rPr>
          <w:rFonts w:ascii="Times New Roman" w:hAnsi="Times New Roman"/>
          <w:sz w:val="28"/>
          <w:szCs w:val="28"/>
        </w:rPr>
        <w:t xml:space="preserve"> </w:t>
      </w:r>
      <w:r>
        <w:rPr>
          <w:rFonts w:ascii="Times New Roman" w:hAnsi="Times New Roman"/>
          <w:snapToGrid w:val="0"/>
          <w:sz w:val="28"/>
          <w:szCs w:val="28"/>
        </w:rPr>
        <w:t xml:space="preserve">в составе активов </w:t>
      </w:r>
      <w:r w:rsidR="00C14157">
        <w:rPr>
          <w:rFonts w:ascii="Times New Roman" w:hAnsi="Times New Roman"/>
          <w:snapToGrid w:val="0"/>
          <w:sz w:val="28"/>
          <w:szCs w:val="28"/>
        </w:rPr>
        <w:t>предприятия</w:t>
      </w:r>
      <w:r>
        <w:rPr>
          <w:rFonts w:ascii="Times New Roman" w:hAnsi="Times New Roman"/>
          <w:sz w:val="28"/>
          <w:szCs w:val="28"/>
        </w:rPr>
        <w:t xml:space="preserve">. </w:t>
      </w:r>
    </w:p>
    <w:p w:rsidR="00530F9D" w:rsidRDefault="00EA4790" w:rsidP="004266F3">
      <w:pPr>
        <w:pStyle w:val="3"/>
        <w:numPr>
          <w:ilvl w:val="0"/>
          <w:numId w:val="11"/>
        </w:numPr>
        <w:tabs>
          <w:tab w:val="left" w:pos="1134"/>
          <w:tab w:val="left" w:pos="1276"/>
        </w:tabs>
        <w:spacing w:after="0" w:line="360" w:lineRule="auto"/>
        <w:ind w:left="0" w:firstLine="709"/>
        <w:jc w:val="both"/>
        <w:rPr>
          <w:snapToGrid w:val="0"/>
          <w:sz w:val="28"/>
          <w:szCs w:val="28"/>
        </w:rPr>
      </w:pPr>
      <w:r>
        <w:rPr>
          <w:snapToGrid w:val="0"/>
          <w:sz w:val="28"/>
          <w:szCs w:val="28"/>
        </w:rPr>
        <w:t>Перечислить задачи, решающие при помощи стоимостной оценки.</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Особенности оценки стоимости </w:t>
      </w:r>
      <w:r w:rsidR="00C14157">
        <w:rPr>
          <w:rFonts w:ascii="Times New Roman" w:hAnsi="Times New Roman"/>
          <w:sz w:val="28"/>
          <w:szCs w:val="28"/>
        </w:rPr>
        <w:t xml:space="preserve">машин, оборудования и </w:t>
      </w:r>
      <w:r>
        <w:rPr>
          <w:rFonts w:ascii="Times New Roman" w:hAnsi="Times New Roman"/>
          <w:sz w:val="28"/>
          <w:szCs w:val="28"/>
        </w:rPr>
        <w:t>улучшени</w:t>
      </w:r>
      <w:r w:rsidR="00C14157">
        <w:rPr>
          <w:rFonts w:ascii="Times New Roman" w:hAnsi="Times New Roman"/>
          <w:sz w:val="28"/>
          <w:szCs w:val="28"/>
        </w:rPr>
        <w:t xml:space="preserve">й на земельном участке </w:t>
      </w:r>
      <w:r>
        <w:rPr>
          <w:rFonts w:ascii="Times New Roman" w:hAnsi="Times New Roman"/>
          <w:sz w:val="28"/>
          <w:szCs w:val="28"/>
        </w:rPr>
        <w:t xml:space="preserve">в составе активов </w:t>
      </w:r>
      <w:r w:rsidR="00C14157">
        <w:rPr>
          <w:rFonts w:ascii="Times New Roman" w:hAnsi="Times New Roman"/>
          <w:sz w:val="28"/>
          <w:szCs w:val="28"/>
        </w:rPr>
        <w:t>предприятия</w:t>
      </w:r>
      <w:r>
        <w:rPr>
          <w:rFonts w:ascii="Times New Roman" w:hAnsi="Times New Roman"/>
          <w:sz w:val="28"/>
          <w:szCs w:val="28"/>
        </w:rPr>
        <w:t xml:space="preserve">. </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Различия единичной оценки имущества от оценки массовой оценки.</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sz w:val="28"/>
          <w:szCs w:val="28"/>
        </w:rPr>
        <w:t xml:space="preserve">Методы доходного подхода в оценке стоимости объектов </w:t>
      </w:r>
      <w:r w:rsidR="00C14157">
        <w:rPr>
          <w:sz w:val="28"/>
          <w:szCs w:val="28"/>
        </w:rPr>
        <w:t>машин и оборудования</w:t>
      </w:r>
      <w:r>
        <w:rPr>
          <w:sz w:val="28"/>
          <w:szCs w:val="28"/>
        </w:rPr>
        <w:t xml:space="preserve"> в составе активов </w:t>
      </w:r>
      <w:r w:rsidR="00C14157">
        <w:rPr>
          <w:sz w:val="28"/>
          <w:szCs w:val="28"/>
        </w:rPr>
        <w:t>предприятия</w:t>
      </w:r>
      <w:r>
        <w:rPr>
          <w:sz w:val="28"/>
          <w:szCs w:val="28"/>
        </w:rPr>
        <w:t>.</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snapToGrid w:val="0"/>
          <w:sz w:val="28"/>
          <w:szCs w:val="28"/>
        </w:rPr>
        <w:t xml:space="preserve">Особенности применения методов расчета ставки дисконтирования в оценке стоимости </w:t>
      </w:r>
      <w:r w:rsidR="00C14157">
        <w:rPr>
          <w:snapToGrid w:val="0"/>
          <w:sz w:val="28"/>
          <w:szCs w:val="28"/>
        </w:rPr>
        <w:t>машинных комплексов</w:t>
      </w:r>
      <w:r>
        <w:rPr>
          <w:snapToGrid w:val="0"/>
          <w:sz w:val="28"/>
          <w:szCs w:val="28"/>
        </w:rPr>
        <w:t xml:space="preserve"> в </w:t>
      </w:r>
      <w:r>
        <w:rPr>
          <w:sz w:val="28"/>
          <w:szCs w:val="28"/>
        </w:rPr>
        <w:t xml:space="preserve">составе активов </w:t>
      </w:r>
      <w:r w:rsidR="00C14157">
        <w:rPr>
          <w:sz w:val="28"/>
          <w:szCs w:val="28"/>
        </w:rPr>
        <w:t>предприятий</w:t>
      </w:r>
      <w:r>
        <w:rPr>
          <w:snapToGrid w:val="0"/>
          <w:sz w:val="28"/>
          <w:szCs w:val="28"/>
        </w:rPr>
        <w:t>.</w:t>
      </w:r>
    </w:p>
    <w:p w:rsidR="00530F9D" w:rsidRDefault="00EA4790" w:rsidP="004266F3">
      <w:pPr>
        <w:pStyle w:val="3"/>
        <w:numPr>
          <w:ilvl w:val="0"/>
          <w:numId w:val="11"/>
        </w:numPr>
        <w:tabs>
          <w:tab w:val="left" w:pos="1134"/>
          <w:tab w:val="left" w:pos="1276"/>
        </w:tabs>
        <w:spacing w:after="0" w:line="360" w:lineRule="auto"/>
        <w:ind w:left="0" w:firstLine="709"/>
        <w:jc w:val="both"/>
        <w:rPr>
          <w:snapToGrid w:val="0"/>
          <w:sz w:val="28"/>
          <w:szCs w:val="28"/>
        </w:rPr>
      </w:pPr>
      <w:r>
        <w:rPr>
          <w:snapToGrid w:val="0"/>
          <w:sz w:val="28"/>
          <w:szCs w:val="28"/>
        </w:rPr>
        <w:lastRenderedPageBreak/>
        <w:t xml:space="preserve">Назвать этапы затратного подхода к оценке </w:t>
      </w:r>
      <w:r w:rsidR="00C14157">
        <w:rPr>
          <w:snapToGrid w:val="0"/>
          <w:sz w:val="28"/>
          <w:szCs w:val="28"/>
        </w:rPr>
        <w:t>машин и оборудования</w:t>
      </w:r>
      <w:r>
        <w:rPr>
          <w:snapToGrid w:val="0"/>
          <w:sz w:val="28"/>
          <w:szCs w:val="28"/>
        </w:rPr>
        <w:t>. Перечислить методы определения затрат на воспроизводство/замещение.</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Условия использования методов </w:t>
      </w:r>
      <w:r w:rsidR="00C14157">
        <w:rPr>
          <w:rFonts w:ascii="Times New Roman" w:hAnsi="Times New Roman"/>
          <w:sz w:val="28"/>
          <w:szCs w:val="28"/>
        </w:rPr>
        <w:t>доходного подхода</w:t>
      </w:r>
      <w:r>
        <w:rPr>
          <w:rFonts w:ascii="Times New Roman" w:hAnsi="Times New Roman"/>
          <w:sz w:val="28"/>
          <w:szCs w:val="28"/>
        </w:rPr>
        <w:t xml:space="preserve">. Варианты использования метода </w:t>
      </w:r>
      <w:r w:rsidR="00C14157">
        <w:rPr>
          <w:rFonts w:ascii="Times New Roman" w:hAnsi="Times New Roman"/>
          <w:sz w:val="28"/>
          <w:szCs w:val="28"/>
        </w:rPr>
        <w:t>дисконтирования</w:t>
      </w:r>
      <w:r>
        <w:rPr>
          <w:rFonts w:ascii="Times New Roman" w:hAnsi="Times New Roman"/>
          <w:sz w:val="28"/>
          <w:szCs w:val="28"/>
        </w:rPr>
        <w:t xml:space="preserve"> оценке стоимости объектов </w:t>
      </w:r>
      <w:r w:rsidR="00C14157">
        <w:rPr>
          <w:rFonts w:ascii="Times New Roman" w:hAnsi="Times New Roman"/>
          <w:sz w:val="28"/>
          <w:szCs w:val="28"/>
        </w:rPr>
        <w:t xml:space="preserve">машин и оборудования </w:t>
      </w:r>
      <w:r>
        <w:rPr>
          <w:rFonts w:ascii="Times New Roman" w:hAnsi="Times New Roman"/>
          <w:sz w:val="28"/>
          <w:szCs w:val="28"/>
        </w:rPr>
        <w:t xml:space="preserve">в составе активов </w:t>
      </w:r>
      <w:r w:rsidR="00C14157">
        <w:rPr>
          <w:rFonts w:ascii="Times New Roman" w:hAnsi="Times New Roman"/>
          <w:sz w:val="28"/>
          <w:szCs w:val="28"/>
        </w:rPr>
        <w:t>предприятия</w:t>
      </w:r>
      <w:r>
        <w:rPr>
          <w:rFonts w:ascii="Times New Roman" w:hAnsi="Times New Roman"/>
          <w:sz w:val="28"/>
          <w:szCs w:val="28"/>
        </w:rPr>
        <w:t>.</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Метод предполагаемого использования и особенности его применения для реализации инвестиционных проектов. </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bCs/>
          <w:sz w:val="28"/>
          <w:szCs w:val="28"/>
        </w:rPr>
        <w:t xml:space="preserve">Сравнительный подход к оценке стоимости объектов </w:t>
      </w:r>
      <w:r w:rsidR="00106460">
        <w:rPr>
          <w:bCs/>
          <w:sz w:val="28"/>
          <w:szCs w:val="28"/>
        </w:rPr>
        <w:t>машин и оборудования</w:t>
      </w:r>
      <w:r>
        <w:rPr>
          <w:bCs/>
          <w:sz w:val="28"/>
          <w:szCs w:val="28"/>
        </w:rPr>
        <w:t xml:space="preserve"> в составе активов </w:t>
      </w:r>
      <w:r w:rsidR="00106460">
        <w:rPr>
          <w:sz w:val="28"/>
          <w:szCs w:val="28"/>
        </w:rPr>
        <w:t>предприятий</w:t>
      </w:r>
      <w:r>
        <w:rPr>
          <w:bCs/>
          <w:sz w:val="28"/>
          <w:szCs w:val="28"/>
        </w:rPr>
        <w:t xml:space="preserve">, </w:t>
      </w:r>
      <w:r>
        <w:rPr>
          <w:sz w:val="28"/>
          <w:szCs w:val="28"/>
        </w:rPr>
        <w:t>сфера и условия использования.</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bCs/>
          <w:sz w:val="28"/>
          <w:szCs w:val="28"/>
        </w:rPr>
        <w:t xml:space="preserve">Условия и недостатки использования методов </w:t>
      </w:r>
      <w:r w:rsidR="00106460">
        <w:rPr>
          <w:rFonts w:ascii="Times New Roman" w:hAnsi="Times New Roman"/>
          <w:bCs/>
          <w:sz w:val="28"/>
          <w:szCs w:val="28"/>
        </w:rPr>
        <w:t>затратного подхода</w:t>
      </w:r>
      <w:r>
        <w:rPr>
          <w:rFonts w:ascii="Times New Roman" w:hAnsi="Times New Roman"/>
          <w:bCs/>
          <w:sz w:val="28"/>
          <w:szCs w:val="28"/>
        </w:rPr>
        <w:t xml:space="preserve"> и </w:t>
      </w:r>
      <w:r w:rsidR="00106460">
        <w:rPr>
          <w:rFonts w:ascii="Times New Roman" w:hAnsi="Times New Roman"/>
          <w:bCs/>
          <w:sz w:val="28"/>
          <w:szCs w:val="28"/>
        </w:rPr>
        <w:t>к</w:t>
      </w:r>
      <w:r>
        <w:rPr>
          <w:rFonts w:ascii="Times New Roman" w:hAnsi="Times New Roman"/>
          <w:bCs/>
          <w:sz w:val="28"/>
          <w:szCs w:val="28"/>
        </w:rPr>
        <w:t xml:space="preserve"> оценке стоимости </w:t>
      </w:r>
      <w:r w:rsidR="00106460">
        <w:rPr>
          <w:rFonts w:ascii="Times New Roman" w:hAnsi="Times New Roman"/>
          <w:bCs/>
          <w:sz w:val="28"/>
          <w:szCs w:val="28"/>
        </w:rPr>
        <w:t>оборудования</w:t>
      </w:r>
      <w:r>
        <w:rPr>
          <w:rFonts w:ascii="Times New Roman" w:hAnsi="Times New Roman"/>
          <w:bCs/>
          <w:sz w:val="28"/>
          <w:szCs w:val="28"/>
        </w:rPr>
        <w:t xml:space="preserve"> </w:t>
      </w:r>
      <w:r>
        <w:rPr>
          <w:rFonts w:ascii="Times New Roman" w:hAnsi="Times New Roman"/>
          <w:sz w:val="28"/>
          <w:szCs w:val="28"/>
        </w:rPr>
        <w:t xml:space="preserve">в составе активов </w:t>
      </w:r>
      <w:r w:rsidR="00106460">
        <w:rPr>
          <w:rFonts w:ascii="Times New Roman" w:hAnsi="Times New Roman"/>
          <w:sz w:val="28"/>
          <w:szCs w:val="28"/>
        </w:rPr>
        <w:t>предприятий</w:t>
      </w:r>
      <w:r>
        <w:rPr>
          <w:rFonts w:ascii="Times New Roman" w:hAnsi="Times New Roman"/>
          <w:sz w:val="28"/>
          <w:szCs w:val="28"/>
        </w:rPr>
        <w:t>.</w:t>
      </w:r>
      <w:r>
        <w:rPr>
          <w:rFonts w:ascii="Times New Roman" w:hAnsi="Times New Roman"/>
          <w:bCs/>
          <w:sz w:val="28"/>
          <w:szCs w:val="28"/>
        </w:rPr>
        <w:t xml:space="preserve"> </w:t>
      </w:r>
    </w:p>
    <w:p w:rsidR="00530F9D" w:rsidRDefault="00EA4790" w:rsidP="004266F3">
      <w:pPr>
        <w:pStyle w:val="25"/>
        <w:numPr>
          <w:ilvl w:val="0"/>
          <w:numId w:val="11"/>
        </w:numPr>
        <w:tabs>
          <w:tab w:val="left" w:pos="1134"/>
        </w:tabs>
        <w:ind w:left="0" w:firstLine="709"/>
        <w:rPr>
          <w:szCs w:val="28"/>
        </w:rPr>
      </w:pPr>
      <w:r>
        <w:rPr>
          <w:szCs w:val="28"/>
        </w:rPr>
        <w:t>Методы затрат на воспроизводство</w:t>
      </w:r>
      <w:r w:rsidR="00106460">
        <w:rPr>
          <w:szCs w:val="28"/>
        </w:rPr>
        <w:t>/замещение</w:t>
      </w:r>
      <w:r>
        <w:rPr>
          <w:szCs w:val="28"/>
        </w:rPr>
        <w:t xml:space="preserve">, сущность, содержание и области применения. </w:t>
      </w:r>
    </w:p>
    <w:p w:rsidR="00530F9D" w:rsidRDefault="00EA4790" w:rsidP="004266F3">
      <w:pPr>
        <w:pStyle w:val="25"/>
        <w:numPr>
          <w:ilvl w:val="0"/>
          <w:numId w:val="11"/>
        </w:numPr>
        <w:tabs>
          <w:tab w:val="left" w:pos="1134"/>
        </w:tabs>
        <w:ind w:left="0" w:firstLine="709"/>
        <w:rPr>
          <w:bCs/>
          <w:szCs w:val="28"/>
        </w:rPr>
      </w:pPr>
      <w:r>
        <w:rPr>
          <w:bCs/>
          <w:szCs w:val="28"/>
        </w:rPr>
        <w:t xml:space="preserve">Методы оценки стоимости </w:t>
      </w:r>
      <w:r w:rsidR="00106460">
        <w:rPr>
          <w:bCs/>
          <w:szCs w:val="28"/>
        </w:rPr>
        <w:t xml:space="preserve">автотранспортных средств, </w:t>
      </w:r>
      <w:r>
        <w:rPr>
          <w:bCs/>
          <w:szCs w:val="28"/>
        </w:rPr>
        <w:t xml:space="preserve">состав необходимой информации, области и алгоритмы применения. </w:t>
      </w:r>
    </w:p>
    <w:p w:rsidR="00530F9D" w:rsidRDefault="00EA4790" w:rsidP="004266F3">
      <w:pPr>
        <w:pStyle w:val="af9"/>
        <w:widowControl w:val="0"/>
        <w:numPr>
          <w:ilvl w:val="0"/>
          <w:numId w:val="11"/>
        </w:numPr>
        <w:tabs>
          <w:tab w:val="left" w:pos="1134"/>
        </w:tabs>
        <w:spacing w:after="0" w:line="360" w:lineRule="auto"/>
        <w:ind w:left="0" w:firstLine="709"/>
        <w:jc w:val="both"/>
        <w:rPr>
          <w:rFonts w:ascii="Times New Roman" w:hAnsi="Times New Roman"/>
          <w:bCs/>
          <w:snapToGrid w:val="0"/>
          <w:sz w:val="28"/>
          <w:szCs w:val="28"/>
        </w:rPr>
      </w:pPr>
      <w:r>
        <w:rPr>
          <w:rFonts w:ascii="Times New Roman" w:hAnsi="Times New Roman"/>
          <w:snapToGrid w:val="0"/>
          <w:sz w:val="28"/>
          <w:szCs w:val="28"/>
        </w:rPr>
        <w:t xml:space="preserve">Понятие и виды стоимости накопленного износа в стоимостной оценке </w:t>
      </w:r>
      <w:r w:rsidR="00106460">
        <w:rPr>
          <w:rFonts w:ascii="Times New Roman" w:hAnsi="Times New Roman"/>
          <w:snapToGrid w:val="0"/>
          <w:sz w:val="28"/>
          <w:szCs w:val="28"/>
        </w:rPr>
        <w:t>машин, оборудования и транспортных средств</w:t>
      </w:r>
      <w:r>
        <w:rPr>
          <w:rFonts w:ascii="Times New Roman" w:hAnsi="Times New Roman"/>
          <w:snapToGrid w:val="0"/>
          <w:sz w:val="28"/>
          <w:szCs w:val="28"/>
        </w:rPr>
        <w:t xml:space="preserve"> и ее отличие от амортизационных отчислений, используемых в бухгалтерском учете.</w:t>
      </w:r>
      <w:r>
        <w:rPr>
          <w:rFonts w:ascii="Times New Roman" w:hAnsi="Times New Roman"/>
          <w:bCs/>
          <w:snapToGrid w:val="0"/>
          <w:sz w:val="28"/>
          <w:szCs w:val="28"/>
        </w:rPr>
        <w:t xml:space="preserve"> </w:t>
      </w:r>
    </w:p>
    <w:p w:rsidR="00530F9D" w:rsidRDefault="00106460" w:rsidP="004266F3">
      <w:pPr>
        <w:pStyle w:val="3"/>
        <w:numPr>
          <w:ilvl w:val="0"/>
          <w:numId w:val="11"/>
        </w:numPr>
        <w:tabs>
          <w:tab w:val="left" w:pos="1134"/>
          <w:tab w:val="left" w:pos="1276"/>
        </w:tabs>
        <w:spacing w:after="0" w:line="360" w:lineRule="auto"/>
        <w:ind w:left="0" w:firstLine="709"/>
        <w:jc w:val="both"/>
        <w:rPr>
          <w:sz w:val="28"/>
          <w:szCs w:val="28"/>
        </w:rPr>
      </w:pPr>
      <w:r>
        <w:rPr>
          <w:bCs/>
          <w:snapToGrid w:val="0"/>
          <w:sz w:val="28"/>
          <w:szCs w:val="28"/>
        </w:rPr>
        <w:t>Оценка</w:t>
      </w:r>
      <w:r w:rsidR="00EA4790">
        <w:rPr>
          <w:bCs/>
          <w:snapToGrid w:val="0"/>
          <w:sz w:val="28"/>
          <w:szCs w:val="28"/>
        </w:rPr>
        <w:t xml:space="preserve"> эффективности </w:t>
      </w:r>
      <w:r>
        <w:rPr>
          <w:bCs/>
          <w:snapToGrid w:val="0"/>
          <w:sz w:val="28"/>
          <w:szCs w:val="28"/>
        </w:rPr>
        <w:t>работоспособности машинного комплекса и её влияние на стоимость</w:t>
      </w:r>
      <w:r w:rsidR="00EA4790">
        <w:rPr>
          <w:bCs/>
          <w:snapToGrid w:val="0"/>
          <w:sz w:val="28"/>
          <w:szCs w:val="28"/>
        </w:rPr>
        <w:t>.</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sz w:val="28"/>
          <w:szCs w:val="28"/>
        </w:rPr>
        <w:t>Особенности, условия и ф</w:t>
      </w:r>
      <w:r>
        <w:rPr>
          <w:bCs/>
          <w:sz w:val="28"/>
          <w:szCs w:val="28"/>
        </w:rPr>
        <w:t xml:space="preserve">акторы сложности </w:t>
      </w:r>
      <w:r>
        <w:rPr>
          <w:sz w:val="28"/>
          <w:szCs w:val="28"/>
        </w:rPr>
        <w:t xml:space="preserve">применения методов доходного, </w:t>
      </w:r>
      <w:r w:rsidR="00106460">
        <w:rPr>
          <w:sz w:val="28"/>
          <w:szCs w:val="28"/>
        </w:rPr>
        <w:t>сравнительного</w:t>
      </w:r>
      <w:r>
        <w:rPr>
          <w:sz w:val="28"/>
          <w:szCs w:val="28"/>
        </w:rPr>
        <w:t xml:space="preserve"> и затратного подходов к определению стоимости машин и оборудования в составе активов </w:t>
      </w:r>
      <w:r w:rsidR="00106460">
        <w:rPr>
          <w:sz w:val="28"/>
          <w:szCs w:val="28"/>
        </w:rPr>
        <w:t>предприятий</w:t>
      </w:r>
      <w:r>
        <w:rPr>
          <w:sz w:val="28"/>
          <w:szCs w:val="28"/>
        </w:rPr>
        <w:t>.</w:t>
      </w:r>
    </w:p>
    <w:p w:rsidR="00530F9D" w:rsidRDefault="00EA4790"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Методы и организация массовой и единичной оценки машин и оборудования в составе активов </w:t>
      </w:r>
      <w:r w:rsidR="00106460">
        <w:rPr>
          <w:rFonts w:ascii="Times New Roman" w:hAnsi="Times New Roman"/>
          <w:sz w:val="28"/>
          <w:szCs w:val="28"/>
        </w:rPr>
        <w:t>предприятия</w:t>
      </w:r>
      <w:r>
        <w:rPr>
          <w:rFonts w:ascii="Times New Roman" w:hAnsi="Times New Roman"/>
          <w:sz w:val="28"/>
          <w:szCs w:val="28"/>
        </w:rPr>
        <w:t>.</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bCs/>
          <w:sz w:val="28"/>
          <w:szCs w:val="28"/>
        </w:rPr>
        <w:t xml:space="preserve">Методы </w:t>
      </w:r>
      <w:r w:rsidR="00106460">
        <w:rPr>
          <w:bCs/>
          <w:sz w:val="28"/>
          <w:szCs w:val="28"/>
        </w:rPr>
        <w:t>сравнительного</w:t>
      </w:r>
      <w:r>
        <w:rPr>
          <w:bCs/>
          <w:sz w:val="28"/>
          <w:szCs w:val="28"/>
        </w:rPr>
        <w:t xml:space="preserve"> подхода в о</w:t>
      </w:r>
      <w:r>
        <w:rPr>
          <w:sz w:val="28"/>
          <w:szCs w:val="28"/>
        </w:rPr>
        <w:t xml:space="preserve">пределении стоимости машин и </w:t>
      </w:r>
      <w:r w:rsidR="00106460">
        <w:rPr>
          <w:sz w:val="28"/>
          <w:szCs w:val="28"/>
        </w:rPr>
        <w:t>оборудования в составе активов предприятий</w:t>
      </w:r>
      <w:r>
        <w:rPr>
          <w:sz w:val="28"/>
          <w:szCs w:val="28"/>
        </w:rPr>
        <w:t>: достоинства, недостатки и условия применения.</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sz w:val="28"/>
          <w:szCs w:val="28"/>
        </w:rPr>
        <w:lastRenderedPageBreak/>
        <w:t>Методы сравнительного подхода</w:t>
      </w:r>
      <w:r w:rsidR="00106460">
        <w:rPr>
          <w:sz w:val="28"/>
          <w:szCs w:val="28"/>
        </w:rPr>
        <w:t xml:space="preserve"> при единичной оценке</w:t>
      </w:r>
      <w:r>
        <w:rPr>
          <w:sz w:val="28"/>
          <w:szCs w:val="28"/>
        </w:rPr>
        <w:t xml:space="preserve">. Условия выбора аналога в применении методов сравнительного подхода к оценке стоимости машин и оборудования в составе активов </w:t>
      </w:r>
      <w:r w:rsidR="00106460">
        <w:rPr>
          <w:sz w:val="28"/>
          <w:szCs w:val="28"/>
        </w:rPr>
        <w:t>предприятий</w:t>
      </w:r>
      <w:r>
        <w:rPr>
          <w:sz w:val="28"/>
          <w:szCs w:val="28"/>
        </w:rPr>
        <w:t>.</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sz w:val="28"/>
          <w:szCs w:val="28"/>
        </w:rPr>
        <w:t>Достоинства, недостатки и особенности применения доходного подхода к оценке стоимости машин и оборудования.</w:t>
      </w:r>
    </w:p>
    <w:p w:rsidR="00530F9D" w:rsidRDefault="00EA4790" w:rsidP="004266F3">
      <w:pPr>
        <w:pStyle w:val="3"/>
        <w:numPr>
          <w:ilvl w:val="0"/>
          <w:numId w:val="11"/>
        </w:numPr>
        <w:tabs>
          <w:tab w:val="left" w:pos="1134"/>
          <w:tab w:val="left" w:pos="1276"/>
        </w:tabs>
        <w:spacing w:after="0" w:line="360" w:lineRule="auto"/>
        <w:ind w:left="0" w:firstLine="709"/>
        <w:jc w:val="both"/>
        <w:rPr>
          <w:sz w:val="28"/>
          <w:szCs w:val="28"/>
        </w:rPr>
      </w:pPr>
      <w:r>
        <w:rPr>
          <w:iCs/>
          <w:sz w:val="28"/>
          <w:szCs w:val="28"/>
        </w:rPr>
        <w:t xml:space="preserve">Сущность, виды и особенности использования объектов нематериальных активов </w:t>
      </w:r>
      <w:r w:rsidR="00106460">
        <w:rPr>
          <w:iCs/>
          <w:sz w:val="28"/>
          <w:szCs w:val="28"/>
        </w:rPr>
        <w:t>в составе с инновационным оборудованием</w:t>
      </w:r>
      <w:r>
        <w:rPr>
          <w:iCs/>
          <w:sz w:val="28"/>
          <w:szCs w:val="28"/>
        </w:rPr>
        <w:t>.</w:t>
      </w:r>
    </w:p>
    <w:p w:rsidR="00530F9D" w:rsidRDefault="00EA4790" w:rsidP="004266F3">
      <w:pPr>
        <w:pStyle w:val="af9"/>
        <w:widowControl w:val="0"/>
        <w:numPr>
          <w:ilvl w:val="0"/>
          <w:numId w:val="11"/>
        </w:numPr>
        <w:tabs>
          <w:tab w:val="left" w:pos="317"/>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Факторы, влияющие на стоимость</w:t>
      </w:r>
      <w:r w:rsidR="00106460">
        <w:rPr>
          <w:rFonts w:ascii="Times New Roman" w:hAnsi="Times New Roman"/>
          <w:bCs/>
          <w:sz w:val="28"/>
          <w:szCs w:val="28"/>
        </w:rPr>
        <w:t xml:space="preserve"> автотранспорта при утрате товарной стоимости</w:t>
      </w:r>
      <w:r>
        <w:rPr>
          <w:rFonts w:ascii="Times New Roman" w:hAnsi="Times New Roman"/>
          <w:sz w:val="28"/>
          <w:szCs w:val="28"/>
        </w:rPr>
        <w:t xml:space="preserve">. </w:t>
      </w:r>
    </w:p>
    <w:p w:rsidR="00530F9D" w:rsidRDefault="00EA4790" w:rsidP="004266F3">
      <w:pPr>
        <w:pStyle w:val="3"/>
        <w:numPr>
          <w:ilvl w:val="0"/>
          <w:numId w:val="11"/>
        </w:numPr>
        <w:tabs>
          <w:tab w:val="left" w:pos="993"/>
          <w:tab w:val="left" w:pos="1134"/>
          <w:tab w:val="left" w:pos="1276"/>
        </w:tabs>
        <w:spacing w:after="0" w:line="360" w:lineRule="auto"/>
        <w:ind w:left="0" w:firstLine="709"/>
        <w:jc w:val="both"/>
        <w:rPr>
          <w:sz w:val="28"/>
          <w:szCs w:val="28"/>
        </w:rPr>
      </w:pPr>
      <w:r>
        <w:rPr>
          <w:bCs/>
          <w:sz w:val="28"/>
          <w:szCs w:val="28"/>
        </w:rPr>
        <w:t xml:space="preserve">Особенности применения методов затратного, сравнительного и доходного подходов в оценке стоимости объектов </w:t>
      </w:r>
      <w:r w:rsidR="00106460">
        <w:rPr>
          <w:bCs/>
          <w:sz w:val="28"/>
          <w:szCs w:val="28"/>
        </w:rPr>
        <w:t xml:space="preserve">машин и оборудования в составе с нематериальными активами. </w:t>
      </w:r>
      <w:r>
        <w:rPr>
          <w:bCs/>
          <w:sz w:val="28"/>
          <w:szCs w:val="28"/>
        </w:rPr>
        <w:t>Специфические методы оценки стоимости</w:t>
      </w:r>
      <w:r w:rsidR="00106460">
        <w:rPr>
          <w:bCs/>
          <w:sz w:val="28"/>
          <w:szCs w:val="28"/>
        </w:rPr>
        <w:t xml:space="preserve"> интеллектуальной собственности.</w:t>
      </w:r>
    </w:p>
    <w:p w:rsidR="00530F9D" w:rsidRDefault="00EA4790" w:rsidP="004266F3">
      <w:pPr>
        <w:pStyle w:val="3"/>
        <w:numPr>
          <w:ilvl w:val="0"/>
          <w:numId w:val="11"/>
        </w:numPr>
        <w:tabs>
          <w:tab w:val="left" w:pos="993"/>
          <w:tab w:val="left" w:pos="1134"/>
          <w:tab w:val="left" w:pos="1276"/>
        </w:tabs>
        <w:spacing w:after="0" w:line="360" w:lineRule="auto"/>
        <w:ind w:left="0" w:firstLine="709"/>
        <w:jc w:val="both"/>
        <w:rPr>
          <w:sz w:val="28"/>
          <w:szCs w:val="28"/>
        </w:rPr>
      </w:pPr>
      <w:r>
        <w:rPr>
          <w:bCs/>
          <w:sz w:val="28"/>
          <w:szCs w:val="28"/>
        </w:rPr>
        <w:t xml:space="preserve">Влияние </w:t>
      </w:r>
      <w:r w:rsidR="00106460">
        <w:rPr>
          <w:bCs/>
          <w:sz w:val="28"/>
          <w:szCs w:val="28"/>
        </w:rPr>
        <w:t>товарного знака на стоимость машин, оборудования и транспортных средств</w:t>
      </w:r>
      <w:r>
        <w:rPr>
          <w:bCs/>
          <w:sz w:val="28"/>
          <w:szCs w:val="28"/>
        </w:rPr>
        <w:t>.</w:t>
      </w:r>
    </w:p>
    <w:p w:rsidR="00530F9D" w:rsidRDefault="00106460" w:rsidP="004266F3">
      <w:pPr>
        <w:pStyle w:val="3"/>
        <w:numPr>
          <w:ilvl w:val="0"/>
          <w:numId w:val="11"/>
        </w:numPr>
        <w:tabs>
          <w:tab w:val="left" w:pos="993"/>
          <w:tab w:val="left" w:pos="1134"/>
          <w:tab w:val="left" w:pos="1276"/>
        </w:tabs>
        <w:spacing w:after="0" w:line="360" w:lineRule="auto"/>
        <w:ind w:left="0" w:firstLine="709"/>
        <w:jc w:val="both"/>
        <w:rPr>
          <w:sz w:val="28"/>
          <w:szCs w:val="28"/>
        </w:rPr>
      </w:pPr>
      <w:r>
        <w:rPr>
          <w:sz w:val="28"/>
          <w:szCs w:val="28"/>
        </w:rPr>
        <w:t>Особенности статистических методов определения физического износа машин, оборудования и транспортных средств</w:t>
      </w:r>
      <w:r w:rsidR="00EA4790">
        <w:rPr>
          <w:sz w:val="28"/>
          <w:szCs w:val="28"/>
        </w:rPr>
        <w:t xml:space="preserve">. </w:t>
      </w:r>
    </w:p>
    <w:p w:rsidR="00530F9D" w:rsidRDefault="002019F2" w:rsidP="004266F3">
      <w:pPr>
        <w:pStyle w:val="3"/>
        <w:numPr>
          <w:ilvl w:val="0"/>
          <w:numId w:val="11"/>
        </w:numPr>
        <w:tabs>
          <w:tab w:val="left" w:pos="993"/>
          <w:tab w:val="left" w:pos="1134"/>
          <w:tab w:val="left" w:pos="1276"/>
        </w:tabs>
        <w:spacing w:after="0" w:line="360" w:lineRule="auto"/>
        <w:ind w:left="0" w:firstLine="709"/>
        <w:jc w:val="both"/>
        <w:rPr>
          <w:sz w:val="28"/>
          <w:szCs w:val="28"/>
        </w:rPr>
      </w:pPr>
      <w:r>
        <w:rPr>
          <w:bCs/>
          <w:sz w:val="28"/>
          <w:szCs w:val="28"/>
        </w:rPr>
        <w:t>Методы определения физического износа, основанные на экспертном мнении</w:t>
      </w:r>
      <w:r w:rsidR="00EA4790">
        <w:rPr>
          <w:sz w:val="28"/>
          <w:szCs w:val="28"/>
        </w:rPr>
        <w:t>.</w:t>
      </w:r>
    </w:p>
    <w:p w:rsidR="00530F9D" w:rsidRDefault="002019F2" w:rsidP="004266F3">
      <w:pPr>
        <w:pStyle w:val="af9"/>
        <w:numPr>
          <w:ilvl w:val="0"/>
          <w:numId w:val="1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Финансово-стоимостная экспертиза износа.</w:t>
      </w:r>
    </w:p>
    <w:p w:rsidR="00530F9D" w:rsidRDefault="002019F2" w:rsidP="004266F3">
      <w:pPr>
        <w:pStyle w:val="3"/>
        <w:numPr>
          <w:ilvl w:val="0"/>
          <w:numId w:val="11"/>
        </w:numPr>
        <w:tabs>
          <w:tab w:val="left" w:pos="993"/>
          <w:tab w:val="left" w:pos="1134"/>
          <w:tab w:val="left" w:pos="1276"/>
        </w:tabs>
        <w:spacing w:after="0" w:line="360" w:lineRule="auto"/>
        <w:ind w:left="0" w:firstLine="709"/>
        <w:jc w:val="both"/>
        <w:rPr>
          <w:sz w:val="28"/>
          <w:szCs w:val="28"/>
        </w:rPr>
      </w:pPr>
      <w:r>
        <w:rPr>
          <w:sz w:val="28"/>
          <w:szCs w:val="28"/>
        </w:rPr>
        <w:t>Влияние сведений технического аудита на итоговый результат стоимости машин и оборудования.</w:t>
      </w:r>
    </w:p>
    <w:p w:rsidR="00530F9D" w:rsidRDefault="00EA4790" w:rsidP="004266F3">
      <w:pPr>
        <w:pStyle w:val="3"/>
        <w:numPr>
          <w:ilvl w:val="0"/>
          <w:numId w:val="11"/>
        </w:numPr>
        <w:tabs>
          <w:tab w:val="left" w:pos="993"/>
          <w:tab w:val="left" w:pos="1134"/>
          <w:tab w:val="left" w:pos="1276"/>
        </w:tabs>
        <w:spacing w:after="0" w:line="360" w:lineRule="auto"/>
        <w:ind w:left="0" w:firstLine="709"/>
        <w:jc w:val="both"/>
        <w:rPr>
          <w:sz w:val="28"/>
          <w:szCs w:val="28"/>
        </w:rPr>
      </w:pPr>
      <w:r>
        <w:rPr>
          <w:sz w:val="28"/>
          <w:szCs w:val="28"/>
        </w:rPr>
        <w:t xml:space="preserve">Факторы, учитываемые при взвешивании результатов, полученные при </w:t>
      </w:r>
      <w:r w:rsidRPr="00DD7B8C">
        <w:rPr>
          <w:sz w:val="28"/>
          <w:szCs w:val="28"/>
        </w:rPr>
        <w:t>использовании доходного, сравнительного и затратного подходов для выведения итоговой величины стоимости</w:t>
      </w:r>
      <w:r>
        <w:rPr>
          <w:sz w:val="28"/>
          <w:szCs w:val="28"/>
        </w:rPr>
        <w:t xml:space="preserve"> при оценке машин и оборудования.</w:t>
      </w:r>
    </w:p>
    <w:p w:rsidR="00CA67DA" w:rsidRPr="004C7FB7" w:rsidRDefault="00CA67DA"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Совокупное обесценение у машин, оборудования и транспортных средств.</w:t>
      </w:r>
    </w:p>
    <w:p w:rsidR="00E717FD" w:rsidRPr="004C7FB7" w:rsidRDefault="00CA67DA"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 xml:space="preserve">Признаки </w:t>
      </w:r>
      <w:r w:rsidR="00E717FD" w:rsidRPr="004C7FB7">
        <w:rPr>
          <w:sz w:val="28"/>
          <w:szCs w:val="28"/>
        </w:rPr>
        <w:t>наличия обесценения у машин, оборудования и транспортных средств, вызванн</w:t>
      </w:r>
      <w:r w:rsidR="004F1DED">
        <w:rPr>
          <w:sz w:val="28"/>
          <w:szCs w:val="28"/>
        </w:rPr>
        <w:t>ые</w:t>
      </w:r>
      <w:r w:rsidR="00E717FD" w:rsidRPr="004C7FB7">
        <w:rPr>
          <w:sz w:val="28"/>
          <w:szCs w:val="28"/>
        </w:rPr>
        <w:t xml:space="preserve"> </w:t>
      </w:r>
      <w:r w:rsidRPr="004C7FB7">
        <w:rPr>
          <w:sz w:val="28"/>
          <w:szCs w:val="28"/>
        </w:rPr>
        <w:t>функциональн</w:t>
      </w:r>
      <w:r w:rsidR="00E717FD" w:rsidRPr="004C7FB7">
        <w:rPr>
          <w:sz w:val="28"/>
          <w:szCs w:val="28"/>
        </w:rPr>
        <w:t>ым</w:t>
      </w:r>
      <w:r w:rsidRPr="004C7FB7">
        <w:rPr>
          <w:sz w:val="28"/>
          <w:szCs w:val="28"/>
        </w:rPr>
        <w:t xml:space="preserve"> (моральн</w:t>
      </w:r>
      <w:r w:rsidR="00E717FD" w:rsidRPr="004C7FB7">
        <w:rPr>
          <w:sz w:val="28"/>
          <w:szCs w:val="28"/>
        </w:rPr>
        <w:t>ым</w:t>
      </w:r>
      <w:r w:rsidRPr="004C7FB7">
        <w:rPr>
          <w:sz w:val="28"/>
          <w:szCs w:val="28"/>
        </w:rPr>
        <w:t>)</w:t>
      </w:r>
      <w:r w:rsidR="00E717FD" w:rsidRPr="004C7FB7">
        <w:rPr>
          <w:sz w:val="28"/>
          <w:szCs w:val="28"/>
        </w:rPr>
        <w:t xml:space="preserve"> устареванием.</w:t>
      </w:r>
    </w:p>
    <w:p w:rsidR="00E717FD" w:rsidRPr="004C7FB7" w:rsidRDefault="00E717FD"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lastRenderedPageBreak/>
        <w:t xml:space="preserve">Группы методов определения физического износа. В чем их принципиальное различие?  </w:t>
      </w:r>
    </w:p>
    <w:p w:rsidR="00CA67DA" w:rsidRPr="004C7FB7" w:rsidRDefault="00E717FD"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Какие условия вызывают обесценение вызванное экономическим (внешним) устареванием у машин, оборудования и транспортных средств?</w:t>
      </w:r>
    </w:p>
    <w:p w:rsidR="00E717FD" w:rsidRPr="004C7FB7" w:rsidRDefault="00E717FD"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А</w:t>
      </w:r>
      <w:r w:rsidR="004E3DF2" w:rsidRPr="004C7FB7">
        <w:rPr>
          <w:sz w:val="28"/>
          <w:szCs w:val="28"/>
        </w:rPr>
        <w:t>ддитивная и мультипликативная</w:t>
      </w:r>
      <w:r w:rsidRPr="004C7FB7">
        <w:rPr>
          <w:sz w:val="28"/>
          <w:szCs w:val="28"/>
        </w:rPr>
        <w:t xml:space="preserve"> модели определения совокупного обесценения у машин, оборудования и транспортных средств.</w:t>
      </w:r>
    </w:p>
    <w:p w:rsidR="00E717FD" w:rsidRPr="004C7FB7" w:rsidRDefault="004E3DF2"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Для выполнения каких задач по оценке стоимости машин, оборудования и транспортных средств привлекаются отраслевые специалисты (эксперты)?</w:t>
      </w:r>
    </w:p>
    <w:p w:rsidR="004E3DF2" w:rsidRPr="004C7FB7" w:rsidRDefault="004E3DF2"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В чем суть детализированного осмотра машин, оборудования и транспортных средств при определении стоимости?</w:t>
      </w:r>
    </w:p>
    <w:p w:rsidR="004E3DF2" w:rsidRPr="004C7FB7" w:rsidRDefault="004E3DF2"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 xml:space="preserve">Какую роль играют контрольно-измерительные приборы, приборы фото-видео фиксации, </w:t>
      </w:r>
      <w:proofErr w:type="spellStart"/>
      <w:r w:rsidRPr="004C7FB7">
        <w:rPr>
          <w:sz w:val="28"/>
          <w:szCs w:val="28"/>
        </w:rPr>
        <w:t>беспилотники</w:t>
      </w:r>
      <w:proofErr w:type="spellEnd"/>
      <w:r w:rsidRPr="004C7FB7">
        <w:rPr>
          <w:sz w:val="28"/>
          <w:szCs w:val="28"/>
        </w:rPr>
        <w:t xml:space="preserve"> в оценке стоимости машин, оборудования и транспортных средств?</w:t>
      </w:r>
    </w:p>
    <w:p w:rsidR="004E3DF2" w:rsidRPr="004C7FB7" w:rsidRDefault="0050285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Какими признаками должен обладать инвентарный объект в соответствии с правилами бухгалтерского учета основных средств?</w:t>
      </w:r>
    </w:p>
    <w:p w:rsidR="00F6180C" w:rsidRPr="004C7FB7" w:rsidRDefault="00F6180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Для решения каких задач используются коды ОКОФ при оценке машин, оборудования и транспортных средств и в системе бухгалтерского учета?</w:t>
      </w:r>
    </w:p>
    <w:p w:rsidR="00F6180C" w:rsidRPr="004C7FB7" w:rsidRDefault="00F6180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Объясните смысл таких понятий, которые относятся к серийно выпускаемым машинам, как: базовая модель, модификация, исполнение, комплектация.</w:t>
      </w:r>
    </w:p>
    <w:p w:rsidR="00F6180C" w:rsidRPr="004C7FB7" w:rsidRDefault="00F6180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Что такое идентификация объектов машин, оборудования и транспортных средств и зачем она выполняется?</w:t>
      </w:r>
    </w:p>
    <w:p w:rsidR="00F6180C" w:rsidRPr="004C7FB7" w:rsidRDefault="00F6180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В чем заключается техническая экспертиза машин и оборудования, для чего она проводится и как фиксируются результаты этой экспертизы?</w:t>
      </w:r>
    </w:p>
    <w:p w:rsidR="00F6180C" w:rsidRPr="004C7FB7" w:rsidRDefault="00F6180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Перечислите минимальный набор сведений об оцениваемом оборудовании, необходимых для того, чтобы приступить к оценочным процедурам.</w:t>
      </w:r>
    </w:p>
    <w:p w:rsidR="00F6180C" w:rsidRPr="004C7FB7" w:rsidRDefault="00F6180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 xml:space="preserve">В чем особенность составления отчета об оценке машин, оборудования и транспортных средств? </w:t>
      </w:r>
    </w:p>
    <w:p w:rsidR="00F6180C" w:rsidRPr="004C7FB7" w:rsidRDefault="00F6180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lastRenderedPageBreak/>
        <w:t>Если оборудование оценивается как составная часть имущественного комплекса, то какие факторы должны быть учтены при использовании рыночной информации о продаваемых объектах-аналогах?</w:t>
      </w:r>
    </w:p>
    <w:p w:rsidR="00F6180C" w:rsidRPr="004C7FB7" w:rsidRDefault="00F6180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Вследствие каких причин средний (среднестатистический) срок службы превышает назначенный срок службы?</w:t>
      </w:r>
    </w:p>
    <w:p w:rsidR="003569BF" w:rsidRPr="004C7FB7" w:rsidRDefault="003569BF"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Изобразите общую динамику коэффициента физического износа ремонтируемой машины на протяжении срока ее службы. Какой смыл имеют точки предельных значений коэффициента физического износа в каждом цикле срока службы машины?</w:t>
      </w:r>
    </w:p>
    <w:p w:rsidR="003569BF" w:rsidRPr="004C7FB7" w:rsidRDefault="003569BF"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Какие аналоги называются функциональными и классификационными? К какому типу аналога должен принадлежать объект сравнения, чтобы его использовать при сравнительном подходе?</w:t>
      </w:r>
    </w:p>
    <w:p w:rsidR="003569BF" w:rsidRPr="004C7FB7" w:rsidRDefault="003569BF"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 xml:space="preserve">Каким требованиям должны отвечать технические параметры, отбираемые для построения корреляционно-регрессионной модели </w:t>
      </w:r>
      <w:proofErr w:type="spellStart"/>
      <w:r w:rsidRPr="004C7FB7">
        <w:rPr>
          <w:sz w:val="28"/>
          <w:szCs w:val="28"/>
        </w:rPr>
        <w:t>полезностного</w:t>
      </w:r>
      <w:proofErr w:type="spellEnd"/>
      <w:r w:rsidRPr="004C7FB7">
        <w:rPr>
          <w:sz w:val="28"/>
          <w:szCs w:val="28"/>
        </w:rPr>
        <w:t xml:space="preserve"> типа?</w:t>
      </w:r>
    </w:p>
    <w:p w:rsidR="003569BF" w:rsidRPr="004C7FB7" w:rsidRDefault="003569BF"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Какого вида функции чаще всего используются для построения уравнения регрессии, связывающего цену машины с ее техническими параметрами?</w:t>
      </w:r>
    </w:p>
    <w:p w:rsidR="003569BF" w:rsidRPr="004C7FB7" w:rsidRDefault="003569BF"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В чем сущность метода долгосрочной индексации балансовой стоимости и почему этот метод относится к затратному подходу?</w:t>
      </w:r>
    </w:p>
    <w:p w:rsidR="003569BF" w:rsidRPr="004C7FB7" w:rsidRDefault="003569BF"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В чем заключается сложность определения ЧОД, генерируемого оцениваемой машиной или единицей оборудования?</w:t>
      </w:r>
    </w:p>
    <w:p w:rsidR="003569BF" w:rsidRPr="004C7FB7" w:rsidRDefault="003569BF"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Каким образом определяется валовой доход от здания (помещения), занимаемого машинным комплексом?</w:t>
      </w:r>
    </w:p>
    <w:p w:rsidR="00DD7B8C" w:rsidRPr="004C7FB7" w:rsidRDefault="00DD7B8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 xml:space="preserve">Изложите сущность метода </w:t>
      </w:r>
      <w:proofErr w:type="spellStart"/>
      <w:r w:rsidRPr="004C7FB7">
        <w:rPr>
          <w:sz w:val="28"/>
          <w:szCs w:val="28"/>
        </w:rPr>
        <w:t>равноэффективного</w:t>
      </w:r>
      <w:proofErr w:type="spellEnd"/>
      <w:r w:rsidRPr="004C7FB7">
        <w:rPr>
          <w:sz w:val="28"/>
          <w:szCs w:val="28"/>
        </w:rPr>
        <w:t xml:space="preserve"> функционального аналога.</w:t>
      </w:r>
    </w:p>
    <w:p w:rsidR="00DD7B8C" w:rsidRPr="004C7FB7" w:rsidRDefault="00DD7B8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Какие варианты метода нормативного срока службы используются в ПИК «</w:t>
      </w:r>
      <w:proofErr w:type="spellStart"/>
      <w:r w:rsidRPr="004C7FB7">
        <w:rPr>
          <w:sz w:val="28"/>
          <w:szCs w:val="28"/>
        </w:rPr>
        <w:t>СтОФ</w:t>
      </w:r>
      <w:proofErr w:type="spellEnd"/>
      <w:r w:rsidRPr="004C7FB7">
        <w:rPr>
          <w:sz w:val="28"/>
          <w:szCs w:val="28"/>
        </w:rPr>
        <w:t>» для определения показателя износа?</w:t>
      </w:r>
    </w:p>
    <w:p w:rsidR="00DD7B8C" w:rsidRPr="004C7FB7" w:rsidRDefault="00DD7B8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С какой целью при оценке выполняются дублирующие расчеты стоимости одного и того же объекта оборудования разными подходами?</w:t>
      </w:r>
    </w:p>
    <w:p w:rsidR="00DD7B8C" w:rsidRPr="004C7FB7" w:rsidRDefault="00DD7B8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lastRenderedPageBreak/>
        <w:t>Какие вопросы должны быть отражены в задании на оценку машин, оборудования и транспортных средств?</w:t>
      </w:r>
    </w:p>
    <w:p w:rsidR="00DD7B8C" w:rsidRPr="004C7FB7" w:rsidRDefault="00DD7B8C" w:rsidP="004266F3">
      <w:pPr>
        <w:pStyle w:val="3"/>
        <w:numPr>
          <w:ilvl w:val="0"/>
          <w:numId w:val="11"/>
        </w:numPr>
        <w:tabs>
          <w:tab w:val="left" w:pos="993"/>
          <w:tab w:val="left" w:pos="1134"/>
          <w:tab w:val="left" w:pos="1276"/>
        </w:tabs>
        <w:spacing w:after="0" w:line="360" w:lineRule="auto"/>
        <w:ind w:left="0" w:firstLine="709"/>
        <w:jc w:val="both"/>
        <w:rPr>
          <w:sz w:val="28"/>
          <w:szCs w:val="28"/>
        </w:rPr>
      </w:pPr>
      <w:r w:rsidRPr="004C7FB7">
        <w:rPr>
          <w:sz w:val="28"/>
          <w:szCs w:val="28"/>
        </w:rPr>
        <w:t>Специфика рынка машин, оборудования и транспортных средств.</w:t>
      </w:r>
    </w:p>
    <w:p w:rsidR="00DD7B8C" w:rsidRPr="00796826" w:rsidRDefault="00796826" w:rsidP="004266F3">
      <w:pPr>
        <w:pStyle w:val="3"/>
        <w:tabs>
          <w:tab w:val="left" w:pos="993"/>
          <w:tab w:val="left" w:pos="1134"/>
          <w:tab w:val="left" w:pos="1276"/>
        </w:tabs>
        <w:spacing w:after="0" w:line="360" w:lineRule="auto"/>
        <w:ind w:left="0" w:firstLine="709"/>
        <w:jc w:val="both"/>
        <w:rPr>
          <w:rFonts w:eastAsia="Calibri"/>
          <w:b/>
          <w:color w:val="000000"/>
          <w:sz w:val="28"/>
          <w:szCs w:val="28"/>
        </w:rPr>
      </w:pPr>
      <w:r w:rsidRPr="00796826">
        <w:rPr>
          <w:rFonts w:eastAsia="Calibri"/>
          <w:b/>
          <w:color w:val="000000"/>
          <w:sz w:val="28"/>
          <w:szCs w:val="28"/>
        </w:rPr>
        <w:t>Примеры тестовых заданий</w:t>
      </w:r>
    </w:p>
    <w:p w:rsidR="00DD7B8C" w:rsidRPr="00DD7B8C"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1. </w:t>
      </w:r>
      <w:r w:rsidR="00DD7B8C" w:rsidRPr="00DD7B8C">
        <w:rPr>
          <w:rFonts w:eastAsia="Calibri"/>
          <w:color w:val="000000"/>
          <w:sz w:val="28"/>
          <w:szCs w:val="28"/>
        </w:rPr>
        <w:t>Возраст, соответствующий физическому состоянию машины, отражающий фактическую наработку машины за срок и учитывающий условия, ее эксплуатации это:</w:t>
      </w:r>
    </w:p>
    <w:p w:rsidR="00DD7B8C" w:rsidRPr="00DD7B8C" w:rsidRDefault="00DD7B8C"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DD7B8C">
        <w:rPr>
          <w:rFonts w:eastAsia="Calibri"/>
          <w:color w:val="000000"/>
          <w:sz w:val="28"/>
          <w:szCs w:val="28"/>
        </w:rPr>
        <w:t>Варианты ответа:</w:t>
      </w:r>
    </w:p>
    <w:p w:rsidR="00DD7B8C" w:rsidRPr="00DD7B8C"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00DD7B8C" w:rsidRPr="00DD7B8C">
        <w:rPr>
          <w:rFonts w:eastAsia="Calibri"/>
          <w:color w:val="000000"/>
          <w:sz w:val="28"/>
          <w:szCs w:val="28"/>
        </w:rPr>
        <w:t>нормативный срок службы</w:t>
      </w:r>
      <w:r>
        <w:rPr>
          <w:rFonts w:eastAsia="Calibri"/>
          <w:color w:val="000000"/>
          <w:sz w:val="28"/>
          <w:szCs w:val="28"/>
        </w:rPr>
        <w:t>;</w:t>
      </w:r>
    </w:p>
    <w:p w:rsidR="00DD7B8C" w:rsidRPr="00DD7B8C"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00DD7B8C" w:rsidRPr="00DD7B8C">
        <w:rPr>
          <w:rFonts w:eastAsia="Calibri"/>
          <w:color w:val="000000"/>
          <w:sz w:val="28"/>
          <w:szCs w:val="28"/>
        </w:rPr>
        <w:t>срок службы</w:t>
      </w:r>
      <w:r>
        <w:rPr>
          <w:rFonts w:eastAsia="Calibri"/>
          <w:color w:val="000000"/>
          <w:sz w:val="28"/>
          <w:szCs w:val="28"/>
        </w:rPr>
        <w:t>;</w:t>
      </w:r>
    </w:p>
    <w:p w:rsidR="00DD7B8C" w:rsidRPr="00DD7B8C"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00DD7B8C" w:rsidRPr="00DD7B8C">
        <w:rPr>
          <w:rFonts w:eastAsia="Calibri"/>
          <w:color w:val="000000"/>
          <w:sz w:val="28"/>
          <w:szCs w:val="28"/>
        </w:rPr>
        <w:t>хронологический (фактический) возраст</w:t>
      </w:r>
      <w:r>
        <w:rPr>
          <w:rFonts w:eastAsia="Calibri"/>
          <w:color w:val="000000"/>
          <w:sz w:val="28"/>
          <w:szCs w:val="28"/>
        </w:rPr>
        <w:t>;</w:t>
      </w:r>
    </w:p>
    <w:p w:rsidR="00DD7B8C" w:rsidRPr="00DD7B8C"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00DD7B8C" w:rsidRPr="00DD7B8C">
        <w:rPr>
          <w:rFonts w:eastAsia="Calibri"/>
          <w:color w:val="000000"/>
          <w:sz w:val="28"/>
          <w:szCs w:val="28"/>
        </w:rPr>
        <w:t>эффективный возраст</w:t>
      </w:r>
      <w:r>
        <w:rPr>
          <w:rFonts w:eastAsia="Calibri"/>
          <w:color w:val="000000"/>
          <w:sz w:val="28"/>
          <w:szCs w:val="28"/>
        </w:rPr>
        <w:t>;</w:t>
      </w:r>
    </w:p>
    <w:p w:rsidR="00DD7B8C" w:rsidRPr="00DD7B8C"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00DD7B8C" w:rsidRPr="00DD7B8C">
        <w:rPr>
          <w:rFonts w:eastAsia="Calibri"/>
          <w:color w:val="000000"/>
          <w:sz w:val="28"/>
          <w:szCs w:val="28"/>
        </w:rPr>
        <w:t>гарантийный срок</w:t>
      </w:r>
      <w:r>
        <w:rPr>
          <w:rFonts w:eastAsia="Calibri"/>
          <w:color w:val="000000"/>
          <w:sz w:val="28"/>
          <w:szCs w:val="28"/>
        </w:rPr>
        <w:t>;</w:t>
      </w:r>
    </w:p>
    <w:p w:rsidR="00DD7B8C" w:rsidRPr="00DD7B8C"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00DD7B8C" w:rsidRPr="00DD7B8C">
        <w:rPr>
          <w:rFonts w:eastAsia="Calibri"/>
          <w:color w:val="000000"/>
          <w:sz w:val="28"/>
          <w:szCs w:val="28"/>
        </w:rPr>
        <w:t>оставшийся срок службы</w:t>
      </w:r>
      <w:r>
        <w:rPr>
          <w:rFonts w:eastAsia="Calibri"/>
          <w:color w:val="000000"/>
          <w:sz w:val="28"/>
          <w:szCs w:val="28"/>
        </w:rPr>
        <w:t>.</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2. </w:t>
      </w:r>
      <w:r w:rsidRPr="00796826">
        <w:rPr>
          <w:rFonts w:eastAsia="Calibri"/>
          <w:color w:val="000000"/>
          <w:sz w:val="28"/>
          <w:szCs w:val="28"/>
        </w:rPr>
        <w:t>При расчете типичных затрат на воспроизводство/замещение установленного импортного оборудования не учитываются следующие затраты:</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796826">
        <w:rPr>
          <w:rFonts w:eastAsia="Calibri"/>
          <w:color w:val="000000"/>
          <w:sz w:val="28"/>
          <w:szCs w:val="28"/>
        </w:rPr>
        <w:t>Варианты ответа:</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Pr="00796826">
        <w:rPr>
          <w:rFonts w:eastAsia="Calibri"/>
          <w:color w:val="000000"/>
          <w:sz w:val="28"/>
          <w:szCs w:val="28"/>
        </w:rPr>
        <w:t>затраты на оформление таможенной документации</w:t>
      </w:r>
      <w:r>
        <w:rPr>
          <w:rFonts w:eastAsia="Calibri"/>
          <w:color w:val="000000"/>
          <w:sz w:val="28"/>
          <w:szCs w:val="28"/>
        </w:rPr>
        <w:t>;</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Pr="00796826">
        <w:rPr>
          <w:rFonts w:eastAsia="Calibri"/>
          <w:color w:val="000000"/>
          <w:sz w:val="28"/>
          <w:szCs w:val="28"/>
        </w:rPr>
        <w:t>затраты на ускоренную доставку</w:t>
      </w:r>
      <w:r>
        <w:rPr>
          <w:rFonts w:eastAsia="Calibri"/>
          <w:color w:val="000000"/>
          <w:sz w:val="28"/>
          <w:szCs w:val="28"/>
        </w:rPr>
        <w:t>;</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Pr="00796826">
        <w:rPr>
          <w:rFonts w:eastAsia="Calibri"/>
          <w:color w:val="000000"/>
          <w:sz w:val="28"/>
          <w:szCs w:val="28"/>
        </w:rPr>
        <w:t xml:space="preserve">затраты на </w:t>
      </w:r>
      <w:proofErr w:type="gramStart"/>
      <w:r w:rsidRPr="00796826">
        <w:rPr>
          <w:rFonts w:eastAsia="Calibri"/>
          <w:color w:val="000000"/>
          <w:sz w:val="28"/>
          <w:szCs w:val="28"/>
        </w:rPr>
        <w:t>шеф-монтаж</w:t>
      </w:r>
      <w:proofErr w:type="gramEnd"/>
      <w:r w:rsidRPr="00796826">
        <w:rPr>
          <w:rFonts w:eastAsia="Calibri"/>
          <w:color w:val="000000"/>
          <w:sz w:val="28"/>
          <w:szCs w:val="28"/>
        </w:rPr>
        <w:t xml:space="preserve"> при установке</w:t>
      </w:r>
      <w:r>
        <w:rPr>
          <w:rFonts w:eastAsia="Calibri"/>
          <w:color w:val="000000"/>
          <w:sz w:val="28"/>
          <w:szCs w:val="28"/>
        </w:rPr>
        <w:t>;</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Pr="00796826">
        <w:rPr>
          <w:rFonts w:eastAsia="Calibri"/>
          <w:color w:val="000000"/>
          <w:sz w:val="28"/>
          <w:szCs w:val="28"/>
        </w:rPr>
        <w:t>затраты на пуско-наладку</w:t>
      </w:r>
      <w:r>
        <w:rPr>
          <w:rFonts w:eastAsia="Calibri"/>
          <w:color w:val="000000"/>
          <w:sz w:val="28"/>
          <w:szCs w:val="28"/>
        </w:rPr>
        <w:t>.</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3. </w:t>
      </w:r>
      <w:r w:rsidRPr="00796826">
        <w:rPr>
          <w:rFonts w:eastAsia="Calibri"/>
          <w:color w:val="000000"/>
          <w:sz w:val="28"/>
          <w:szCs w:val="28"/>
        </w:rPr>
        <w:t>Относительная (или процентная) корректировка вносится:</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796826">
        <w:rPr>
          <w:rFonts w:eastAsia="Calibri"/>
          <w:color w:val="000000"/>
          <w:sz w:val="28"/>
          <w:szCs w:val="28"/>
        </w:rPr>
        <w:t>Варианты ответа:</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Pr="00796826">
        <w:rPr>
          <w:rFonts w:eastAsia="Calibri"/>
          <w:color w:val="000000"/>
          <w:sz w:val="28"/>
          <w:szCs w:val="28"/>
        </w:rPr>
        <w:t>умножением цены аналога на коэффициент</w:t>
      </w:r>
      <w:r>
        <w:rPr>
          <w:rFonts w:eastAsia="Calibri"/>
          <w:color w:val="000000"/>
          <w:sz w:val="28"/>
          <w:szCs w:val="28"/>
        </w:rPr>
        <w:t>;</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Pr="00796826">
        <w:rPr>
          <w:rFonts w:eastAsia="Calibri"/>
          <w:color w:val="000000"/>
          <w:sz w:val="28"/>
          <w:szCs w:val="28"/>
        </w:rPr>
        <w:t>умножением цены объекта оценки на коэффициент</w:t>
      </w:r>
      <w:r>
        <w:rPr>
          <w:rFonts w:eastAsia="Calibri"/>
          <w:color w:val="000000"/>
          <w:sz w:val="28"/>
          <w:szCs w:val="28"/>
        </w:rPr>
        <w:t>;</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Pr="00796826">
        <w:rPr>
          <w:rFonts w:eastAsia="Calibri"/>
          <w:color w:val="000000"/>
          <w:sz w:val="28"/>
          <w:szCs w:val="28"/>
        </w:rPr>
        <w:t>внесением денежной корректировки к цене аналога</w:t>
      </w:r>
      <w:r>
        <w:rPr>
          <w:rFonts w:eastAsia="Calibri"/>
          <w:color w:val="000000"/>
          <w:sz w:val="28"/>
          <w:szCs w:val="28"/>
        </w:rPr>
        <w:t>;</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 </w:t>
      </w:r>
      <w:r w:rsidRPr="00796826">
        <w:rPr>
          <w:rFonts w:eastAsia="Calibri"/>
          <w:color w:val="000000"/>
          <w:sz w:val="28"/>
          <w:szCs w:val="28"/>
        </w:rPr>
        <w:t>внесением денежной корректировки к цене объекта оценки</w:t>
      </w:r>
      <w:r>
        <w:rPr>
          <w:rFonts w:eastAsia="Calibri"/>
          <w:color w:val="000000"/>
          <w:sz w:val="28"/>
          <w:szCs w:val="28"/>
        </w:rPr>
        <w:t>.</w:t>
      </w:r>
    </w:p>
    <w:p w:rsidR="00796826" w:rsidRPr="00796826" w:rsidRDefault="00796826" w:rsidP="00E217DE">
      <w:pPr>
        <w:pStyle w:val="3"/>
        <w:keepNext/>
        <w:keepLines/>
        <w:tabs>
          <w:tab w:val="left" w:pos="993"/>
          <w:tab w:val="left" w:pos="1134"/>
          <w:tab w:val="left" w:pos="1276"/>
        </w:tabs>
        <w:spacing w:after="0" w:line="360" w:lineRule="auto"/>
        <w:ind w:left="0" w:firstLine="709"/>
        <w:jc w:val="both"/>
        <w:rPr>
          <w:rFonts w:eastAsia="Calibri"/>
          <w:b/>
          <w:color w:val="000000"/>
          <w:sz w:val="28"/>
          <w:szCs w:val="28"/>
        </w:rPr>
      </w:pPr>
      <w:r w:rsidRPr="00796826">
        <w:rPr>
          <w:rFonts w:eastAsia="Calibri"/>
          <w:b/>
          <w:color w:val="000000"/>
          <w:sz w:val="28"/>
          <w:szCs w:val="28"/>
        </w:rPr>
        <w:lastRenderedPageBreak/>
        <w:t>Примеры практико-ориентированных заданий</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1. О</w:t>
      </w:r>
      <w:r w:rsidRPr="00796826">
        <w:rPr>
          <w:rFonts w:eastAsia="Calibri"/>
          <w:color w:val="000000"/>
          <w:sz w:val="28"/>
          <w:szCs w:val="28"/>
        </w:rPr>
        <w:t>пределить рыночную стоимость линии. Оценщик методом индексации первоначальной стоимости определил затраты на воспроизводство без учета износов в размере 20 млн руб. Нормативный срок службы линии 20 лет. Хронологический возраст 6 лет. Эффективный возраст 8 лет.</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796826">
        <w:rPr>
          <w:rFonts w:eastAsia="Calibri"/>
          <w:color w:val="000000"/>
          <w:sz w:val="28"/>
          <w:szCs w:val="28"/>
        </w:rPr>
        <w:t>В ходе анализа Оценщик выявил, что новые аналогичные линии сейчас продаются по 19 000 000 руб., кроме того, они выполнены по новым технологиям из-за чего их производительность на 5% выше.</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796826">
        <w:rPr>
          <w:rFonts w:eastAsia="Calibri"/>
          <w:color w:val="000000"/>
          <w:sz w:val="28"/>
          <w:szCs w:val="28"/>
        </w:rPr>
        <w:t xml:space="preserve">В рамках доходного подхода к оценке рыночная стоимость всех операционных активов предприятия определена в размере 2 млрд руб. По затратному подходу к оценке рыночная стоимость всех специализированных операционных активов составляет 2,5 млрд руб. Рыночная стоимость неспециализированных операционных активов составляет 150 млн руб. Рыночная стоимость </w:t>
      </w:r>
      <w:proofErr w:type="spellStart"/>
      <w:r w:rsidRPr="00796826">
        <w:rPr>
          <w:rFonts w:eastAsia="Calibri"/>
          <w:color w:val="000000"/>
          <w:sz w:val="28"/>
          <w:szCs w:val="28"/>
        </w:rPr>
        <w:t>неоперационных</w:t>
      </w:r>
      <w:proofErr w:type="spellEnd"/>
      <w:r w:rsidRPr="00796826">
        <w:rPr>
          <w:rFonts w:eastAsia="Calibri"/>
          <w:color w:val="000000"/>
          <w:sz w:val="28"/>
          <w:szCs w:val="28"/>
        </w:rPr>
        <w:t xml:space="preserve"> активов 50 млн руб.</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Решение:</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796826">
        <w:rPr>
          <w:rFonts w:eastAsia="Calibri"/>
          <w:color w:val="000000"/>
          <w:sz w:val="28"/>
          <w:szCs w:val="28"/>
        </w:rPr>
        <w:t xml:space="preserve">1. Рассчитаем стоимость замещения (с учетом </w:t>
      </w:r>
      <w:proofErr w:type="spellStart"/>
      <w:r w:rsidRPr="00796826">
        <w:rPr>
          <w:rFonts w:eastAsia="Calibri"/>
          <w:color w:val="000000"/>
          <w:sz w:val="28"/>
          <w:szCs w:val="28"/>
        </w:rPr>
        <w:t>функциональногого</w:t>
      </w:r>
      <w:proofErr w:type="spellEnd"/>
      <w:r w:rsidRPr="00796826">
        <w:rPr>
          <w:rFonts w:eastAsia="Calibri"/>
          <w:color w:val="000000"/>
          <w:sz w:val="28"/>
          <w:szCs w:val="28"/>
        </w:rPr>
        <w:t xml:space="preserve"> износа): 19 / 1,05 = 18,095 млн руб.</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796826">
        <w:rPr>
          <w:rFonts w:eastAsia="Calibri"/>
          <w:color w:val="000000"/>
          <w:sz w:val="28"/>
          <w:szCs w:val="28"/>
        </w:rPr>
        <w:t>2. Рассчитаем износ физический: 8 / 20 = 0,4</w:t>
      </w:r>
    </w:p>
    <w:p w:rsidR="00796826" w:rsidRP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796826">
        <w:rPr>
          <w:rFonts w:eastAsia="Calibri"/>
          <w:color w:val="000000"/>
          <w:sz w:val="28"/>
          <w:szCs w:val="28"/>
        </w:rPr>
        <w:t>3. Рассчитаем экономический износ: 1 - (2 млрд руб. – 0,15 млрд руб.) / 2,5 млрд руб. = 0,26</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796826">
        <w:rPr>
          <w:rFonts w:eastAsia="Calibri"/>
          <w:color w:val="000000"/>
          <w:sz w:val="28"/>
          <w:szCs w:val="28"/>
        </w:rPr>
        <w:t>4. Рассчитаем стоимость: 18,095 * (1-0,4) * (1 – 0,26) = 8,034 млн руб.</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Ответ: </w:t>
      </w:r>
      <w:r w:rsidRPr="00796826">
        <w:rPr>
          <w:rFonts w:eastAsia="Calibri"/>
          <w:color w:val="000000"/>
          <w:sz w:val="28"/>
          <w:szCs w:val="28"/>
        </w:rPr>
        <w:t>8 034</w:t>
      </w:r>
      <w:r>
        <w:rPr>
          <w:rFonts w:eastAsia="Calibri"/>
          <w:color w:val="000000"/>
          <w:sz w:val="28"/>
          <w:szCs w:val="28"/>
        </w:rPr>
        <w:t> </w:t>
      </w:r>
      <w:r w:rsidRPr="00796826">
        <w:rPr>
          <w:rFonts w:eastAsia="Calibri"/>
          <w:color w:val="000000"/>
          <w:sz w:val="28"/>
          <w:szCs w:val="28"/>
        </w:rPr>
        <w:t>000</w:t>
      </w:r>
      <w:r>
        <w:rPr>
          <w:rFonts w:eastAsia="Calibri"/>
          <w:color w:val="000000"/>
          <w:sz w:val="28"/>
          <w:szCs w:val="28"/>
        </w:rPr>
        <w:t xml:space="preserve"> рублей.</w:t>
      </w:r>
    </w:p>
    <w:p w:rsidR="00796826" w:rsidRDefault="00796826" w:rsidP="004266F3">
      <w:pPr>
        <w:pStyle w:val="3"/>
        <w:tabs>
          <w:tab w:val="left" w:pos="993"/>
          <w:tab w:val="left" w:pos="1134"/>
          <w:tab w:val="left" w:pos="1276"/>
        </w:tabs>
        <w:spacing w:after="0" w:line="360" w:lineRule="auto"/>
        <w:ind w:left="0" w:firstLine="709"/>
        <w:jc w:val="both"/>
        <w:rPr>
          <w:rFonts w:eastAsia="Calibri"/>
          <w:color w:val="000000"/>
          <w:sz w:val="28"/>
          <w:szCs w:val="28"/>
        </w:rPr>
      </w:pPr>
    </w:p>
    <w:p w:rsidR="00796826" w:rsidRDefault="004C7FB7"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 xml:space="preserve">2. </w:t>
      </w:r>
      <w:r w:rsidRPr="004C7FB7">
        <w:rPr>
          <w:rFonts w:eastAsia="Calibri"/>
          <w:color w:val="000000"/>
          <w:sz w:val="28"/>
          <w:szCs w:val="28"/>
        </w:rPr>
        <w:t xml:space="preserve">Новый установленный котел стоит 2 млн руб. В данный момент он способен работать только на 85% от проектной мощности по причине некорректного подбора горелок, которые не соответствуют давлению подводимого к предприятию газа. Это не влияет на работу всего предприятия. Модернизация горелок для использования полного давления газа стоит 200 тыс. руб. Физический износ котла составляет 30%. Анализ показал, что наилучшим и наиболее эффективным использованием является текущее использование всех </w:t>
      </w:r>
      <w:r w:rsidRPr="004C7FB7">
        <w:rPr>
          <w:rFonts w:eastAsia="Calibri"/>
          <w:color w:val="000000"/>
          <w:sz w:val="28"/>
          <w:szCs w:val="28"/>
        </w:rPr>
        <w:lastRenderedPageBreak/>
        <w:t>активов предприятия. Чему равна рыночная стоимость установленного котла в рамках затратного подхода? Коэффициент торможения по параметру "Мощность" равен 1.</w:t>
      </w:r>
    </w:p>
    <w:p w:rsidR="00796826" w:rsidRDefault="004C7FB7"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Pr>
          <w:rFonts w:eastAsia="Calibri"/>
          <w:color w:val="000000"/>
          <w:sz w:val="28"/>
          <w:szCs w:val="28"/>
        </w:rPr>
        <w:t>Решение:</w:t>
      </w:r>
    </w:p>
    <w:p w:rsidR="004C7FB7" w:rsidRPr="004C7FB7" w:rsidRDefault="004C7FB7"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4C7FB7">
        <w:rPr>
          <w:rFonts w:eastAsia="Calibri"/>
          <w:color w:val="000000"/>
          <w:sz w:val="28"/>
          <w:szCs w:val="28"/>
        </w:rPr>
        <w:t>Поскольку анализ показал, что наилучшим и наиболее эффективным использованием является текущее использование всех активов предприятия, а некорректный подбор горелок не влияет на работу всего предприятия, устранять функциональное устаревание не будем.</w:t>
      </w:r>
    </w:p>
    <w:p w:rsidR="004C7FB7" w:rsidRPr="004C7FB7" w:rsidRDefault="004C7FB7"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4C7FB7">
        <w:rPr>
          <w:rFonts w:eastAsia="Calibri"/>
          <w:color w:val="000000"/>
          <w:sz w:val="28"/>
          <w:szCs w:val="28"/>
        </w:rPr>
        <w:t>Тогда стоимость равна:</w:t>
      </w:r>
    </w:p>
    <w:p w:rsidR="00796826" w:rsidRDefault="004C7FB7" w:rsidP="004266F3">
      <w:pPr>
        <w:pStyle w:val="3"/>
        <w:tabs>
          <w:tab w:val="left" w:pos="993"/>
          <w:tab w:val="left" w:pos="1134"/>
          <w:tab w:val="left" w:pos="1276"/>
        </w:tabs>
        <w:spacing w:after="0" w:line="360" w:lineRule="auto"/>
        <w:ind w:left="0" w:firstLine="709"/>
        <w:jc w:val="both"/>
        <w:rPr>
          <w:rFonts w:eastAsia="Calibri"/>
          <w:color w:val="000000"/>
          <w:sz w:val="28"/>
          <w:szCs w:val="28"/>
        </w:rPr>
      </w:pPr>
      <w:r w:rsidRPr="004C7FB7">
        <w:rPr>
          <w:rFonts w:eastAsia="Calibri"/>
          <w:color w:val="000000"/>
          <w:sz w:val="28"/>
          <w:szCs w:val="28"/>
        </w:rPr>
        <w:t>2000 * 85% * (1-30%) = 1190</w:t>
      </w:r>
      <w:r>
        <w:rPr>
          <w:rFonts w:eastAsia="Calibri"/>
          <w:color w:val="000000"/>
          <w:sz w:val="28"/>
          <w:szCs w:val="28"/>
        </w:rPr>
        <w:t xml:space="preserve"> тыс. рублей</w:t>
      </w:r>
    </w:p>
    <w:p w:rsidR="00184ED4" w:rsidRPr="00E217DE" w:rsidRDefault="00184ED4" w:rsidP="00E217DE">
      <w:pPr>
        <w:tabs>
          <w:tab w:val="left" w:pos="993"/>
        </w:tabs>
        <w:spacing w:after="0" w:line="360" w:lineRule="auto"/>
        <w:ind w:firstLine="709"/>
        <w:jc w:val="center"/>
        <w:rPr>
          <w:b/>
        </w:rPr>
      </w:pPr>
      <w:r w:rsidRPr="00E217DE">
        <w:rPr>
          <w:b/>
        </w:rPr>
        <w:t>Пример экзаменационного билета</w:t>
      </w:r>
    </w:p>
    <w:p w:rsidR="00184ED4" w:rsidRPr="00E217DE" w:rsidRDefault="00184ED4" w:rsidP="00184ED4">
      <w:pPr>
        <w:tabs>
          <w:tab w:val="left" w:pos="993"/>
        </w:tabs>
        <w:spacing w:after="0" w:line="240" w:lineRule="auto"/>
        <w:ind w:firstLine="709"/>
        <w:jc w:val="both"/>
        <w:rPr>
          <w:b/>
        </w:rPr>
      </w:pPr>
      <w:r w:rsidRPr="00E217DE">
        <w:rPr>
          <w:b/>
        </w:rPr>
        <w:t>Экзаменационный билет № 1</w:t>
      </w:r>
    </w:p>
    <w:p w:rsidR="00184ED4" w:rsidRPr="00E217DE" w:rsidRDefault="00184ED4" w:rsidP="00184ED4">
      <w:pPr>
        <w:tabs>
          <w:tab w:val="left" w:pos="993"/>
        </w:tabs>
        <w:spacing w:after="0" w:line="240" w:lineRule="auto"/>
        <w:ind w:firstLine="709"/>
        <w:jc w:val="both"/>
        <w:rPr>
          <w:color w:val="000000"/>
        </w:rPr>
      </w:pPr>
    </w:p>
    <w:p w:rsidR="00184ED4" w:rsidRPr="00E217DE" w:rsidRDefault="00184ED4" w:rsidP="00184ED4">
      <w:pPr>
        <w:numPr>
          <w:ilvl w:val="0"/>
          <w:numId w:val="27"/>
        </w:numPr>
        <w:tabs>
          <w:tab w:val="left" w:pos="993"/>
        </w:tabs>
        <w:spacing w:after="0" w:line="240" w:lineRule="auto"/>
        <w:ind w:left="0" w:firstLine="709"/>
        <w:jc w:val="both"/>
        <w:rPr>
          <w:i/>
        </w:rPr>
      </w:pPr>
      <w:r w:rsidRPr="00E217DE">
        <w:t>Тестовое задание (по 3 балла за каждый вопрос)</w:t>
      </w:r>
      <w:r w:rsidRPr="00E217DE">
        <w:rPr>
          <w:i/>
        </w:rPr>
        <w:t>.</w:t>
      </w:r>
    </w:p>
    <w:p w:rsidR="00184ED4" w:rsidRPr="00E217DE" w:rsidRDefault="00184ED4" w:rsidP="00184ED4">
      <w:pPr>
        <w:numPr>
          <w:ilvl w:val="0"/>
          <w:numId w:val="31"/>
        </w:numPr>
        <w:tabs>
          <w:tab w:val="left" w:pos="993"/>
        </w:tabs>
        <w:spacing w:after="0" w:line="240" w:lineRule="auto"/>
        <w:ind w:left="0" w:firstLine="709"/>
        <w:jc w:val="both"/>
        <w:rPr>
          <w:b/>
        </w:rPr>
      </w:pPr>
      <w:r w:rsidRPr="00E217DE">
        <w:t>Оценщик обязан хранить копии составленных отчетов в течении____________________________________________________________________</w:t>
      </w:r>
    </w:p>
    <w:p w:rsidR="00184ED4" w:rsidRPr="00E217DE" w:rsidRDefault="00184ED4" w:rsidP="00184ED4">
      <w:pPr>
        <w:tabs>
          <w:tab w:val="left" w:pos="993"/>
        </w:tabs>
        <w:spacing w:after="0" w:line="240" w:lineRule="auto"/>
        <w:ind w:firstLine="709"/>
        <w:jc w:val="both"/>
      </w:pPr>
    </w:p>
    <w:p w:rsidR="00184ED4" w:rsidRPr="00E217DE" w:rsidRDefault="00184ED4" w:rsidP="00184ED4">
      <w:pPr>
        <w:numPr>
          <w:ilvl w:val="0"/>
          <w:numId w:val="31"/>
        </w:numPr>
        <w:tabs>
          <w:tab w:val="left" w:pos="993"/>
        </w:tabs>
        <w:spacing w:after="0" w:line="240" w:lineRule="auto"/>
        <w:ind w:left="0" w:firstLine="709"/>
        <w:jc w:val="both"/>
        <w:rPr>
          <w:b/>
        </w:rPr>
      </w:pPr>
      <w:r w:rsidRPr="00E217DE">
        <w:t>Методы дисконтирования денежных потоков и капитализации дохода используются в подходе:</w:t>
      </w:r>
    </w:p>
    <w:p w:rsidR="00184ED4" w:rsidRPr="00E217DE" w:rsidRDefault="00184ED4" w:rsidP="00184ED4">
      <w:pPr>
        <w:numPr>
          <w:ilvl w:val="0"/>
          <w:numId w:val="28"/>
        </w:numPr>
        <w:tabs>
          <w:tab w:val="left" w:pos="993"/>
        </w:tabs>
        <w:spacing w:after="0" w:line="240" w:lineRule="auto"/>
        <w:ind w:left="0" w:firstLine="709"/>
        <w:jc w:val="both"/>
        <w:rPr>
          <w:b/>
        </w:rPr>
      </w:pPr>
      <w:r w:rsidRPr="00E217DE">
        <w:t>сравнительном;</w:t>
      </w:r>
    </w:p>
    <w:p w:rsidR="00184ED4" w:rsidRPr="00E217DE" w:rsidRDefault="00184ED4" w:rsidP="00184ED4">
      <w:pPr>
        <w:numPr>
          <w:ilvl w:val="0"/>
          <w:numId w:val="28"/>
        </w:numPr>
        <w:tabs>
          <w:tab w:val="left" w:pos="993"/>
        </w:tabs>
        <w:spacing w:after="0" w:line="240" w:lineRule="auto"/>
        <w:ind w:left="0" w:firstLine="709"/>
        <w:jc w:val="both"/>
        <w:rPr>
          <w:b/>
        </w:rPr>
      </w:pPr>
      <w:r w:rsidRPr="00E217DE">
        <w:t>затратном;</w:t>
      </w:r>
    </w:p>
    <w:p w:rsidR="00184ED4" w:rsidRPr="00E217DE" w:rsidRDefault="00184ED4" w:rsidP="00184ED4">
      <w:pPr>
        <w:numPr>
          <w:ilvl w:val="0"/>
          <w:numId w:val="28"/>
        </w:numPr>
        <w:tabs>
          <w:tab w:val="left" w:pos="993"/>
        </w:tabs>
        <w:spacing w:after="0" w:line="240" w:lineRule="auto"/>
        <w:ind w:left="0" w:firstLine="709"/>
        <w:jc w:val="both"/>
        <w:rPr>
          <w:b/>
        </w:rPr>
      </w:pPr>
      <w:r w:rsidRPr="00E217DE">
        <w:t>доходном.</w:t>
      </w:r>
    </w:p>
    <w:p w:rsidR="00184ED4" w:rsidRPr="00E217DE" w:rsidRDefault="00184ED4" w:rsidP="00184ED4">
      <w:pPr>
        <w:tabs>
          <w:tab w:val="left" w:pos="993"/>
        </w:tabs>
        <w:spacing w:after="0" w:line="240" w:lineRule="auto"/>
        <w:ind w:firstLine="709"/>
        <w:jc w:val="both"/>
      </w:pPr>
    </w:p>
    <w:p w:rsidR="00184ED4" w:rsidRPr="00E217DE" w:rsidRDefault="00184ED4" w:rsidP="00184ED4">
      <w:pPr>
        <w:numPr>
          <w:ilvl w:val="0"/>
          <w:numId w:val="31"/>
        </w:numPr>
        <w:tabs>
          <w:tab w:val="left" w:pos="993"/>
        </w:tabs>
        <w:spacing w:after="0" w:line="240" w:lineRule="auto"/>
        <w:ind w:left="0" w:firstLine="709"/>
        <w:jc w:val="both"/>
        <w:rPr>
          <w:b/>
        </w:rPr>
      </w:pPr>
      <w:r w:rsidRPr="00E217DE">
        <w:t>В совокупный износ входят:</w:t>
      </w:r>
    </w:p>
    <w:p w:rsidR="00184ED4" w:rsidRPr="00E217DE" w:rsidRDefault="00184ED4" w:rsidP="00184ED4">
      <w:pPr>
        <w:numPr>
          <w:ilvl w:val="0"/>
          <w:numId w:val="29"/>
        </w:numPr>
        <w:tabs>
          <w:tab w:val="left" w:pos="993"/>
        </w:tabs>
        <w:spacing w:after="0" w:line="240" w:lineRule="auto"/>
        <w:ind w:left="0" w:firstLine="709"/>
        <w:jc w:val="both"/>
        <w:rPr>
          <w:b/>
        </w:rPr>
      </w:pPr>
      <w:r w:rsidRPr="00E217DE">
        <w:t>физический, функциональный и моральный износы / устаревания</w:t>
      </w:r>
    </w:p>
    <w:p w:rsidR="00184ED4" w:rsidRPr="00E217DE" w:rsidRDefault="00184ED4" w:rsidP="00184ED4">
      <w:pPr>
        <w:numPr>
          <w:ilvl w:val="0"/>
          <w:numId w:val="29"/>
        </w:numPr>
        <w:tabs>
          <w:tab w:val="left" w:pos="993"/>
        </w:tabs>
        <w:spacing w:after="0" w:line="240" w:lineRule="auto"/>
        <w:ind w:left="0" w:firstLine="709"/>
        <w:jc w:val="both"/>
        <w:rPr>
          <w:b/>
        </w:rPr>
      </w:pPr>
      <w:r w:rsidRPr="00E217DE">
        <w:t>физический, экономический и внешний износы / устаревания</w:t>
      </w:r>
    </w:p>
    <w:p w:rsidR="00184ED4" w:rsidRPr="00E217DE" w:rsidRDefault="00184ED4" w:rsidP="00184ED4">
      <w:pPr>
        <w:numPr>
          <w:ilvl w:val="0"/>
          <w:numId w:val="29"/>
        </w:numPr>
        <w:tabs>
          <w:tab w:val="left" w:pos="993"/>
        </w:tabs>
        <w:spacing w:after="0" w:line="240" w:lineRule="auto"/>
        <w:ind w:left="0" w:firstLine="709"/>
        <w:jc w:val="both"/>
        <w:rPr>
          <w:b/>
        </w:rPr>
      </w:pPr>
      <w:r w:rsidRPr="00E217DE">
        <w:t>физический, функциональный, моральный и экономический износы / устаревания</w:t>
      </w:r>
    </w:p>
    <w:p w:rsidR="00184ED4" w:rsidRPr="00E217DE" w:rsidRDefault="00184ED4" w:rsidP="00184ED4">
      <w:pPr>
        <w:numPr>
          <w:ilvl w:val="0"/>
          <w:numId w:val="29"/>
        </w:numPr>
        <w:tabs>
          <w:tab w:val="left" w:pos="993"/>
        </w:tabs>
        <w:spacing w:after="0" w:line="240" w:lineRule="auto"/>
        <w:ind w:left="0" w:firstLine="709"/>
        <w:jc w:val="both"/>
        <w:rPr>
          <w:b/>
        </w:rPr>
      </w:pPr>
      <w:r w:rsidRPr="00E217DE">
        <w:t>физический, функциональный (моральный) и внешний (экономический) износы / устаревания</w:t>
      </w:r>
    </w:p>
    <w:p w:rsidR="00184ED4" w:rsidRPr="00E217DE" w:rsidRDefault="00184ED4" w:rsidP="00184ED4">
      <w:pPr>
        <w:tabs>
          <w:tab w:val="left" w:pos="993"/>
        </w:tabs>
        <w:spacing w:after="0" w:line="240" w:lineRule="auto"/>
        <w:ind w:firstLine="709"/>
        <w:jc w:val="both"/>
      </w:pPr>
    </w:p>
    <w:p w:rsidR="00184ED4" w:rsidRPr="00E217DE" w:rsidRDefault="00184ED4" w:rsidP="00184ED4">
      <w:pPr>
        <w:numPr>
          <w:ilvl w:val="0"/>
          <w:numId w:val="31"/>
        </w:numPr>
        <w:tabs>
          <w:tab w:val="left" w:pos="993"/>
        </w:tabs>
        <w:spacing w:after="0" w:line="240" w:lineRule="auto"/>
        <w:ind w:left="0" w:firstLine="709"/>
        <w:jc w:val="both"/>
      </w:pPr>
      <w:r w:rsidRPr="00E217DE">
        <w:rPr>
          <w:bCs/>
          <w:lang w:eastAsia="x-none"/>
        </w:rPr>
        <w:t>Преимущества сравнительного подхода заключаются в том, что________________________________________________________________________</w:t>
      </w:r>
    </w:p>
    <w:p w:rsidR="00184ED4" w:rsidRPr="00E217DE" w:rsidRDefault="00184ED4" w:rsidP="00184ED4">
      <w:pPr>
        <w:tabs>
          <w:tab w:val="left" w:pos="993"/>
        </w:tabs>
        <w:spacing w:after="0" w:line="240" w:lineRule="auto"/>
        <w:ind w:firstLine="709"/>
        <w:jc w:val="both"/>
      </w:pPr>
    </w:p>
    <w:p w:rsidR="00184ED4" w:rsidRPr="00E217DE" w:rsidRDefault="00184ED4" w:rsidP="00184ED4">
      <w:pPr>
        <w:numPr>
          <w:ilvl w:val="0"/>
          <w:numId w:val="31"/>
        </w:numPr>
        <w:tabs>
          <w:tab w:val="left" w:pos="993"/>
        </w:tabs>
        <w:spacing w:after="0" w:line="240" w:lineRule="auto"/>
        <w:ind w:left="0" w:firstLine="709"/>
        <w:jc w:val="both"/>
        <w:rPr>
          <w:b/>
        </w:rPr>
      </w:pPr>
      <w:r w:rsidRPr="00E217DE">
        <w:t>Методы определения ставки дисконтирования:</w:t>
      </w:r>
    </w:p>
    <w:p w:rsidR="00184ED4" w:rsidRPr="00E217DE" w:rsidRDefault="00184ED4" w:rsidP="00184ED4">
      <w:pPr>
        <w:numPr>
          <w:ilvl w:val="0"/>
          <w:numId w:val="30"/>
        </w:numPr>
        <w:tabs>
          <w:tab w:val="left" w:pos="993"/>
        </w:tabs>
        <w:spacing w:after="0" w:line="240" w:lineRule="auto"/>
        <w:ind w:left="0" w:firstLine="709"/>
        <w:jc w:val="both"/>
        <w:rPr>
          <w:b/>
        </w:rPr>
      </w:pPr>
      <w:r w:rsidRPr="00E217DE">
        <w:t>кумулятивного построения;</w:t>
      </w:r>
    </w:p>
    <w:p w:rsidR="00184ED4" w:rsidRPr="00E217DE" w:rsidRDefault="00184ED4" w:rsidP="00184ED4">
      <w:pPr>
        <w:numPr>
          <w:ilvl w:val="0"/>
          <w:numId w:val="30"/>
        </w:numPr>
        <w:tabs>
          <w:tab w:val="left" w:pos="993"/>
        </w:tabs>
        <w:spacing w:after="0" w:line="240" w:lineRule="auto"/>
        <w:ind w:left="0" w:firstLine="709"/>
        <w:jc w:val="both"/>
        <w:rPr>
          <w:b/>
        </w:rPr>
      </w:pPr>
      <w:r w:rsidRPr="00E217DE">
        <w:t>средневзвешенной величины капитала;</w:t>
      </w:r>
    </w:p>
    <w:p w:rsidR="00184ED4" w:rsidRPr="00E217DE" w:rsidRDefault="00184ED4" w:rsidP="00184ED4">
      <w:pPr>
        <w:numPr>
          <w:ilvl w:val="0"/>
          <w:numId w:val="30"/>
        </w:numPr>
        <w:tabs>
          <w:tab w:val="left" w:pos="993"/>
        </w:tabs>
        <w:spacing w:after="0" w:line="240" w:lineRule="auto"/>
        <w:ind w:left="0" w:firstLine="709"/>
        <w:jc w:val="both"/>
        <w:rPr>
          <w:b/>
        </w:rPr>
      </w:pPr>
      <w:r w:rsidRPr="00E217DE">
        <w:lastRenderedPageBreak/>
        <w:t>удельных показателей риска.</w:t>
      </w:r>
    </w:p>
    <w:p w:rsidR="00184ED4" w:rsidRPr="00E217DE" w:rsidRDefault="00184ED4" w:rsidP="00184ED4">
      <w:pPr>
        <w:tabs>
          <w:tab w:val="left" w:pos="993"/>
        </w:tabs>
        <w:spacing w:after="0" w:line="240" w:lineRule="auto"/>
        <w:ind w:firstLine="709"/>
        <w:jc w:val="both"/>
        <w:rPr>
          <w:color w:val="000000"/>
        </w:rPr>
      </w:pPr>
    </w:p>
    <w:p w:rsidR="00184ED4" w:rsidRPr="00E217DE" w:rsidRDefault="00184ED4" w:rsidP="00184ED4">
      <w:pPr>
        <w:numPr>
          <w:ilvl w:val="0"/>
          <w:numId w:val="27"/>
        </w:numPr>
        <w:tabs>
          <w:tab w:val="left" w:pos="993"/>
        </w:tabs>
        <w:spacing w:after="0" w:line="240" w:lineRule="auto"/>
        <w:ind w:left="0" w:firstLine="709"/>
        <w:jc w:val="both"/>
        <w:rPr>
          <w:i/>
        </w:rPr>
      </w:pPr>
      <w:r w:rsidRPr="00E217DE">
        <w:t>Практико-ориентированное задание (по 15 баллов за одно задание).</w:t>
      </w:r>
    </w:p>
    <w:p w:rsidR="00184ED4" w:rsidRPr="00E217DE" w:rsidRDefault="00184ED4" w:rsidP="00184ED4">
      <w:pPr>
        <w:tabs>
          <w:tab w:val="left" w:pos="993"/>
        </w:tabs>
        <w:spacing w:after="0" w:line="240" w:lineRule="auto"/>
        <w:ind w:firstLine="709"/>
        <w:jc w:val="both"/>
      </w:pPr>
      <w:r w:rsidRPr="00E217DE">
        <w:t>1. Затраты на воспроизводство промышленного конвейера составляют 5 000 000 рублей без НДС. Рассчитайте накопленный износ конвейера в рублях, если известно, что его физический износ - 20%, функциональное устаревание - 10%, экономическое устаревание - 30%. Совокупный износ определяется по мультипликативной модели.</w:t>
      </w:r>
    </w:p>
    <w:p w:rsidR="00184ED4" w:rsidRPr="00E217DE" w:rsidRDefault="00184ED4" w:rsidP="00184ED4">
      <w:pPr>
        <w:tabs>
          <w:tab w:val="left" w:pos="993"/>
        </w:tabs>
        <w:spacing w:after="0" w:line="240" w:lineRule="auto"/>
        <w:ind w:firstLine="709"/>
        <w:jc w:val="both"/>
      </w:pPr>
      <w:r w:rsidRPr="00E217DE">
        <w:t>Варианты ответа:</w:t>
      </w:r>
    </w:p>
    <w:p w:rsidR="00184ED4" w:rsidRPr="00E217DE" w:rsidRDefault="00184ED4" w:rsidP="00184ED4">
      <w:pPr>
        <w:tabs>
          <w:tab w:val="left" w:pos="993"/>
        </w:tabs>
        <w:spacing w:after="0" w:line="240" w:lineRule="auto"/>
        <w:ind w:firstLine="709"/>
        <w:jc w:val="both"/>
      </w:pPr>
    </w:p>
    <w:p w:rsidR="00184ED4" w:rsidRPr="00E217DE" w:rsidRDefault="00184ED4" w:rsidP="00184ED4">
      <w:pPr>
        <w:tabs>
          <w:tab w:val="left" w:pos="993"/>
        </w:tabs>
        <w:spacing w:after="0" w:line="240" w:lineRule="auto"/>
        <w:ind w:firstLine="709"/>
        <w:jc w:val="both"/>
      </w:pPr>
      <w:r w:rsidRPr="00E217DE">
        <w:t>3 000 000</w:t>
      </w:r>
    </w:p>
    <w:p w:rsidR="00184ED4" w:rsidRPr="00E217DE" w:rsidRDefault="00184ED4" w:rsidP="00184ED4">
      <w:pPr>
        <w:tabs>
          <w:tab w:val="left" w:pos="993"/>
        </w:tabs>
        <w:spacing w:after="0" w:line="240" w:lineRule="auto"/>
        <w:ind w:firstLine="709"/>
        <w:jc w:val="both"/>
      </w:pPr>
      <w:r w:rsidRPr="00E217DE">
        <w:t>2 000 000</w:t>
      </w:r>
    </w:p>
    <w:p w:rsidR="00184ED4" w:rsidRPr="00E217DE" w:rsidRDefault="00184ED4" w:rsidP="00184ED4">
      <w:pPr>
        <w:tabs>
          <w:tab w:val="left" w:pos="993"/>
        </w:tabs>
        <w:spacing w:after="0" w:line="240" w:lineRule="auto"/>
        <w:ind w:firstLine="709"/>
        <w:jc w:val="both"/>
      </w:pPr>
      <w:r w:rsidRPr="00E217DE">
        <w:t>2 480 000</w:t>
      </w:r>
    </w:p>
    <w:p w:rsidR="00184ED4" w:rsidRPr="00E217DE" w:rsidRDefault="00184ED4" w:rsidP="00184ED4">
      <w:pPr>
        <w:tabs>
          <w:tab w:val="left" w:pos="993"/>
        </w:tabs>
        <w:spacing w:after="0" w:line="240" w:lineRule="auto"/>
        <w:ind w:firstLine="709"/>
        <w:jc w:val="both"/>
      </w:pPr>
      <w:r w:rsidRPr="00E217DE">
        <w:t>2 520 000</w:t>
      </w:r>
    </w:p>
    <w:p w:rsidR="00184ED4" w:rsidRPr="00E217DE" w:rsidRDefault="00184ED4" w:rsidP="00184ED4">
      <w:pPr>
        <w:tabs>
          <w:tab w:val="left" w:pos="993"/>
        </w:tabs>
        <w:spacing w:after="0" w:line="240" w:lineRule="auto"/>
        <w:ind w:firstLine="709"/>
        <w:jc w:val="both"/>
      </w:pPr>
    </w:p>
    <w:p w:rsidR="00184ED4" w:rsidRPr="00E217DE" w:rsidRDefault="00184ED4" w:rsidP="00184ED4">
      <w:pPr>
        <w:tabs>
          <w:tab w:val="left" w:pos="993"/>
        </w:tabs>
        <w:spacing w:after="0" w:line="240" w:lineRule="auto"/>
        <w:ind w:firstLine="709"/>
        <w:jc w:val="both"/>
      </w:pPr>
      <w:r w:rsidRPr="00E217DE">
        <w:t>2. Требуется определить рыночную стоимость станка без учета НДС (20%). Станок эксплуатировался 15 лет и достиг нормативного срока службы. 8 лет назад (от даты оценки) при первом капитальном ремонте у него было заменено 40% основных узлов и деталей. При повторном капитальном ремонте 3 года назад (от даты оценки) у него было заменено еще 20% узлов и деталей. Стоимость нового прямого аналога составляет 1 280 </w:t>
      </w:r>
      <w:proofErr w:type="gramStart"/>
      <w:r w:rsidRPr="00E217DE">
        <w:t>000  руб.</w:t>
      </w:r>
      <w:proofErr w:type="gramEnd"/>
      <w:r w:rsidRPr="00E217DE">
        <w:t xml:space="preserve"> с НДС.</w:t>
      </w:r>
    </w:p>
    <w:p w:rsidR="00184ED4" w:rsidRPr="00E217DE" w:rsidRDefault="00184ED4" w:rsidP="00184ED4">
      <w:pPr>
        <w:tabs>
          <w:tab w:val="left" w:pos="993"/>
        </w:tabs>
        <w:spacing w:after="0" w:line="240" w:lineRule="auto"/>
        <w:ind w:firstLine="709"/>
        <w:jc w:val="both"/>
        <w:rPr>
          <w:color w:val="000000"/>
        </w:rPr>
      </w:pPr>
    </w:p>
    <w:p w:rsidR="00184ED4" w:rsidRPr="00E217DE" w:rsidRDefault="00184ED4" w:rsidP="00184ED4">
      <w:pPr>
        <w:tabs>
          <w:tab w:val="left" w:pos="993"/>
        </w:tabs>
        <w:spacing w:after="0" w:line="240" w:lineRule="auto"/>
        <w:ind w:firstLine="709"/>
        <w:jc w:val="both"/>
        <w:rPr>
          <w:color w:val="000000"/>
        </w:rPr>
      </w:pPr>
      <w:r w:rsidRPr="00E217DE">
        <w:rPr>
          <w:color w:val="000000"/>
        </w:rPr>
        <w:t xml:space="preserve">3. Необходимо определить рыночную стоимость </w:t>
      </w:r>
      <w:proofErr w:type="spellStart"/>
      <w:r w:rsidRPr="00E217DE">
        <w:rPr>
          <w:color w:val="000000"/>
        </w:rPr>
        <w:t>четырехдвигательного</w:t>
      </w:r>
      <w:proofErr w:type="spellEnd"/>
      <w:r w:rsidRPr="00E217DE">
        <w:rPr>
          <w:color w:val="000000"/>
        </w:rPr>
        <w:t xml:space="preserve"> самолета. Исходные данные для оценки:</w:t>
      </w:r>
    </w:p>
    <w:p w:rsidR="00184ED4" w:rsidRPr="00E217DE" w:rsidRDefault="00184ED4" w:rsidP="00184ED4">
      <w:pPr>
        <w:tabs>
          <w:tab w:val="left" w:pos="993"/>
        </w:tabs>
        <w:spacing w:after="0" w:line="240" w:lineRule="auto"/>
        <w:ind w:firstLine="709"/>
        <w:jc w:val="both"/>
        <w:rPr>
          <w:color w:val="000000"/>
        </w:rPr>
      </w:pPr>
      <w:r w:rsidRPr="00E217DE">
        <w:rPr>
          <w:color w:val="000000"/>
        </w:rPr>
        <w:t>- стоимость аналога составляет 25 млн руб.;</w:t>
      </w:r>
    </w:p>
    <w:p w:rsidR="00184ED4" w:rsidRPr="00E217DE" w:rsidRDefault="00184ED4" w:rsidP="00184ED4">
      <w:pPr>
        <w:tabs>
          <w:tab w:val="left" w:pos="993"/>
        </w:tabs>
        <w:spacing w:after="0" w:line="240" w:lineRule="auto"/>
        <w:ind w:firstLine="709"/>
        <w:jc w:val="both"/>
        <w:rPr>
          <w:color w:val="000000"/>
        </w:rPr>
      </w:pPr>
      <w:r w:rsidRPr="00E217DE">
        <w:rPr>
          <w:color w:val="000000"/>
        </w:rPr>
        <w:t>- скидка на торг составляет 10%;</w:t>
      </w:r>
    </w:p>
    <w:p w:rsidR="00184ED4" w:rsidRPr="00E217DE" w:rsidRDefault="00184ED4" w:rsidP="00184ED4">
      <w:pPr>
        <w:tabs>
          <w:tab w:val="left" w:pos="993"/>
        </w:tabs>
        <w:spacing w:after="0" w:line="240" w:lineRule="auto"/>
        <w:ind w:firstLine="709"/>
        <w:jc w:val="both"/>
        <w:rPr>
          <w:color w:val="000000"/>
        </w:rPr>
      </w:pPr>
      <w:r w:rsidRPr="00E217DE">
        <w:rPr>
          <w:color w:val="000000"/>
        </w:rPr>
        <w:t>- аналог имеет наработку двигателей равную половине требуемых межремонтных ресурсов;</w:t>
      </w:r>
    </w:p>
    <w:p w:rsidR="00184ED4" w:rsidRPr="00E217DE" w:rsidRDefault="00184ED4" w:rsidP="00184ED4">
      <w:pPr>
        <w:tabs>
          <w:tab w:val="left" w:pos="993"/>
        </w:tabs>
        <w:spacing w:after="0" w:line="240" w:lineRule="auto"/>
        <w:ind w:firstLine="709"/>
        <w:jc w:val="both"/>
        <w:rPr>
          <w:color w:val="000000"/>
        </w:rPr>
      </w:pPr>
      <w:r w:rsidRPr="00E217DE">
        <w:rPr>
          <w:color w:val="000000"/>
        </w:rPr>
        <w:t>- двигатели объекта оценки имеют налет 14 000 часов;</w:t>
      </w:r>
    </w:p>
    <w:p w:rsidR="00184ED4" w:rsidRPr="00E217DE" w:rsidRDefault="00184ED4" w:rsidP="00184ED4">
      <w:pPr>
        <w:tabs>
          <w:tab w:val="left" w:pos="993"/>
        </w:tabs>
        <w:spacing w:after="0" w:line="240" w:lineRule="auto"/>
        <w:ind w:firstLine="709"/>
        <w:jc w:val="both"/>
        <w:rPr>
          <w:color w:val="000000"/>
        </w:rPr>
      </w:pPr>
      <w:r w:rsidRPr="00E217DE">
        <w:rPr>
          <w:color w:val="000000"/>
        </w:rPr>
        <w:t>- межремонтный налет часов до капитального ремонта составляет 18 000 часов;</w:t>
      </w:r>
    </w:p>
    <w:p w:rsidR="00184ED4" w:rsidRPr="00E217DE" w:rsidRDefault="00184ED4" w:rsidP="00184ED4">
      <w:pPr>
        <w:tabs>
          <w:tab w:val="left" w:pos="993"/>
        </w:tabs>
        <w:spacing w:after="0" w:line="240" w:lineRule="auto"/>
        <w:ind w:firstLine="709"/>
        <w:jc w:val="both"/>
        <w:rPr>
          <w:color w:val="000000"/>
        </w:rPr>
      </w:pPr>
      <w:r w:rsidRPr="00E217DE">
        <w:rPr>
          <w:color w:val="000000"/>
        </w:rPr>
        <w:t>- стоимость ремонта двигателя – 2,5 млн руб.;</w:t>
      </w:r>
    </w:p>
    <w:p w:rsidR="00184ED4" w:rsidRPr="00E217DE" w:rsidRDefault="00184ED4" w:rsidP="00184ED4">
      <w:pPr>
        <w:tabs>
          <w:tab w:val="left" w:pos="993"/>
        </w:tabs>
        <w:spacing w:after="0" w:line="240" w:lineRule="auto"/>
        <w:ind w:firstLine="709"/>
        <w:jc w:val="both"/>
        <w:rPr>
          <w:color w:val="000000"/>
        </w:rPr>
      </w:pPr>
      <w:r w:rsidRPr="00E217DE">
        <w:rPr>
          <w:color w:val="000000"/>
        </w:rPr>
        <w:t>- по остальным характеристикам и наработке ресурсов объект оценки и аналог идентичны.</w:t>
      </w:r>
    </w:p>
    <w:p w:rsidR="00184ED4" w:rsidRPr="00E217DE" w:rsidRDefault="00184ED4" w:rsidP="00184ED4">
      <w:pPr>
        <w:tabs>
          <w:tab w:val="left" w:pos="993"/>
        </w:tabs>
        <w:spacing w:after="0" w:line="240" w:lineRule="auto"/>
        <w:ind w:firstLine="709"/>
        <w:jc w:val="both"/>
        <w:rPr>
          <w:color w:val="000000"/>
        </w:rPr>
      </w:pPr>
    </w:p>
    <w:p w:rsidR="00184ED4" w:rsidRPr="00E217DE" w:rsidRDefault="00184ED4" w:rsidP="00184ED4">
      <w:pPr>
        <w:tabs>
          <w:tab w:val="left" w:pos="993"/>
        </w:tabs>
        <w:spacing w:after="0" w:line="240" w:lineRule="auto"/>
        <w:ind w:firstLine="709"/>
        <w:jc w:val="both"/>
        <w:rPr>
          <w:color w:val="000000"/>
        </w:rPr>
      </w:pPr>
      <w:r w:rsidRPr="00E217DE">
        <w:rPr>
          <w:color w:val="000000"/>
        </w:rPr>
        <w:t>22,22 млн руб.</w:t>
      </w:r>
    </w:p>
    <w:p w:rsidR="00184ED4" w:rsidRPr="00E217DE" w:rsidRDefault="00184ED4" w:rsidP="00184ED4">
      <w:pPr>
        <w:tabs>
          <w:tab w:val="left" w:pos="993"/>
        </w:tabs>
        <w:spacing w:after="0" w:line="240" w:lineRule="auto"/>
        <w:ind w:firstLine="709"/>
        <w:jc w:val="both"/>
        <w:rPr>
          <w:color w:val="000000"/>
        </w:rPr>
      </w:pPr>
      <w:r w:rsidRPr="00E217DE">
        <w:rPr>
          <w:color w:val="000000"/>
        </w:rPr>
        <w:t>19,72 млн руб.</w:t>
      </w:r>
    </w:p>
    <w:p w:rsidR="00184ED4" w:rsidRPr="00E217DE" w:rsidRDefault="00184ED4" w:rsidP="00184ED4">
      <w:pPr>
        <w:tabs>
          <w:tab w:val="left" w:pos="993"/>
        </w:tabs>
        <w:spacing w:after="0" w:line="240" w:lineRule="auto"/>
        <w:ind w:firstLine="709"/>
        <w:jc w:val="both"/>
        <w:rPr>
          <w:color w:val="000000"/>
        </w:rPr>
      </w:pPr>
      <w:r w:rsidRPr="00E217DE">
        <w:rPr>
          <w:color w:val="000000"/>
        </w:rPr>
        <w:t>15,97 млн руб.</w:t>
      </w:r>
    </w:p>
    <w:p w:rsidR="00796826" w:rsidRDefault="00796826" w:rsidP="00F92B31">
      <w:pPr>
        <w:pStyle w:val="3"/>
        <w:tabs>
          <w:tab w:val="left" w:pos="993"/>
          <w:tab w:val="left" w:pos="1134"/>
          <w:tab w:val="left" w:pos="1276"/>
        </w:tabs>
        <w:spacing w:after="0" w:line="360" w:lineRule="auto"/>
        <w:ind w:left="709"/>
        <w:jc w:val="both"/>
        <w:rPr>
          <w:rFonts w:eastAsia="Calibri"/>
          <w:color w:val="000000"/>
          <w:sz w:val="28"/>
          <w:szCs w:val="28"/>
        </w:rPr>
      </w:pPr>
    </w:p>
    <w:p w:rsidR="004266F3" w:rsidRDefault="004266F3" w:rsidP="002272A8">
      <w:pPr>
        <w:keepNext/>
        <w:keepLines/>
        <w:spacing w:after="0" w:line="360" w:lineRule="auto"/>
        <w:ind w:firstLine="709"/>
        <w:jc w:val="both"/>
        <w:rPr>
          <w:b/>
        </w:rPr>
        <w:sectPr w:rsidR="004266F3" w:rsidSect="00530F9D">
          <w:footerReference w:type="default" r:id="rId9"/>
          <w:footerReference w:type="first" r:id="rId10"/>
          <w:pgSz w:w="11906" w:h="16838"/>
          <w:pgMar w:top="1134" w:right="1134" w:bottom="1134" w:left="1134" w:header="709" w:footer="709" w:gutter="0"/>
          <w:pgNumType w:start="0"/>
          <w:cols w:space="708"/>
          <w:titlePg/>
          <w:docGrid w:linePitch="381"/>
        </w:sectPr>
      </w:pPr>
    </w:p>
    <w:p w:rsidR="002272A8" w:rsidRDefault="005A72C9" w:rsidP="002272A8">
      <w:pPr>
        <w:keepNext/>
        <w:keepLines/>
        <w:spacing w:after="0" w:line="360" w:lineRule="auto"/>
        <w:ind w:firstLine="709"/>
        <w:jc w:val="both"/>
        <w:rPr>
          <w:b/>
        </w:rPr>
      </w:pPr>
      <w:r w:rsidRPr="0055229C">
        <w:rPr>
          <w:b/>
        </w:rPr>
        <w:lastRenderedPageBreak/>
        <w:t>Примеры оценочных средств для проверки каждой компетенции, формируемой дисциплиной</w:t>
      </w:r>
    </w:p>
    <w:tbl>
      <w:tblPr>
        <w:tblStyle w:val="af8"/>
        <w:tblW w:w="15163" w:type="dxa"/>
        <w:tblLayout w:type="fixed"/>
        <w:tblLook w:val="04A0" w:firstRow="1" w:lastRow="0" w:firstColumn="1" w:lastColumn="0" w:noHBand="0" w:noVBand="1"/>
      </w:tblPr>
      <w:tblGrid>
        <w:gridCol w:w="2409"/>
        <w:gridCol w:w="2835"/>
        <w:gridCol w:w="3509"/>
        <w:gridCol w:w="6410"/>
      </w:tblGrid>
      <w:tr w:rsidR="00593D52" w:rsidRPr="00593D52" w:rsidTr="00593D52">
        <w:tc>
          <w:tcPr>
            <w:tcW w:w="2409" w:type="dxa"/>
          </w:tcPr>
          <w:p w:rsidR="00593D52" w:rsidRPr="00593D52" w:rsidRDefault="00593D52" w:rsidP="00593D52">
            <w:pPr>
              <w:keepNext/>
              <w:keepLines/>
              <w:tabs>
                <w:tab w:val="left" w:pos="540"/>
              </w:tabs>
              <w:contextualSpacing/>
              <w:jc w:val="center"/>
              <w:rPr>
                <w:b/>
                <w:bCs/>
                <w:sz w:val="24"/>
                <w:szCs w:val="24"/>
              </w:rPr>
            </w:pPr>
            <w:r w:rsidRPr="00593D52">
              <w:rPr>
                <w:b/>
                <w:bCs/>
                <w:sz w:val="24"/>
                <w:szCs w:val="24"/>
              </w:rPr>
              <w:t>Наименование компетенции</w:t>
            </w:r>
          </w:p>
        </w:tc>
        <w:tc>
          <w:tcPr>
            <w:tcW w:w="2835" w:type="dxa"/>
          </w:tcPr>
          <w:p w:rsidR="00593D52" w:rsidRPr="00593D52" w:rsidRDefault="00593D52" w:rsidP="00593D52">
            <w:pPr>
              <w:keepNext/>
              <w:keepLines/>
              <w:tabs>
                <w:tab w:val="left" w:pos="540"/>
              </w:tabs>
              <w:contextualSpacing/>
              <w:jc w:val="center"/>
              <w:rPr>
                <w:b/>
                <w:bCs/>
                <w:sz w:val="24"/>
                <w:szCs w:val="24"/>
              </w:rPr>
            </w:pPr>
            <w:r w:rsidRPr="00593D52">
              <w:rPr>
                <w:b/>
                <w:bCs/>
                <w:sz w:val="24"/>
                <w:szCs w:val="24"/>
              </w:rPr>
              <w:t>Индикаторы достижения компетенции</w:t>
            </w:r>
          </w:p>
        </w:tc>
        <w:tc>
          <w:tcPr>
            <w:tcW w:w="3509" w:type="dxa"/>
          </w:tcPr>
          <w:p w:rsidR="00593D52" w:rsidRPr="00593D52" w:rsidRDefault="00593D52" w:rsidP="00593D52">
            <w:pPr>
              <w:tabs>
                <w:tab w:val="left" w:pos="540"/>
              </w:tabs>
              <w:contextualSpacing/>
              <w:jc w:val="center"/>
              <w:rPr>
                <w:bCs/>
                <w:sz w:val="24"/>
                <w:szCs w:val="24"/>
              </w:rPr>
            </w:pPr>
            <w:r w:rsidRPr="00593D52">
              <w:rPr>
                <w:bCs/>
                <w:sz w:val="24"/>
                <w:szCs w:val="24"/>
              </w:rPr>
              <w:t>Результаты обучения (умения и знания), соотнесённые с индикаторами достижения компетенции</w:t>
            </w:r>
          </w:p>
        </w:tc>
        <w:tc>
          <w:tcPr>
            <w:tcW w:w="6410" w:type="dxa"/>
          </w:tcPr>
          <w:p w:rsidR="00593D52" w:rsidRPr="00593D52" w:rsidRDefault="00593D52" w:rsidP="00593D52">
            <w:pPr>
              <w:keepNext/>
              <w:keepLines/>
              <w:tabs>
                <w:tab w:val="left" w:pos="540"/>
              </w:tabs>
              <w:contextualSpacing/>
              <w:jc w:val="center"/>
              <w:rPr>
                <w:b/>
                <w:bCs/>
                <w:sz w:val="24"/>
                <w:szCs w:val="24"/>
              </w:rPr>
            </w:pPr>
            <w:r w:rsidRPr="00593D52">
              <w:rPr>
                <w:b/>
                <w:bCs/>
                <w:sz w:val="24"/>
                <w:szCs w:val="24"/>
              </w:rPr>
              <w:t>Типовые задания</w:t>
            </w:r>
          </w:p>
        </w:tc>
      </w:tr>
      <w:tr w:rsidR="00593D52" w:rsidRPr="00593D52" w:rsidTr="00593D52">
        <w:trPr>
          <w:cantSplit/>
        </w:trPr>
        <w:tc>
          <w:tcPr>
            <w:tcW w:w="2409" w:type="dxa"/>
            <w:vMerge w:val="restart"/>
          </w:tcPr>
          <w:p w:rsidR="00593D52" w:rsidRDefault="00593D52" w:rsidP="00593D52">
            <w:pPr>
              <w:pStyle w:val="af9"/>
              <w:spacing w:after="0" w:line="240" w:lineRule="auto"/>
              <w:ind w:left="0"/>
              <w:rPr>
                <w:bCs/>
                <w:sz w:val="24"/>
                <w:szCs w:val="24"/>
              </w:rPr>
            </w:pPr>
            <w:r w:rsidRPr="00593D52">
              <w:rPr>
                <w:rFonts w:ascii="Times New Roman" w:hAnsi="Times New Roman"/>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r w:rsidR="00E217DE">
              <w:rPr>
                <w:rFonts w:ascii="Times New Roman" w:hAnsi="Times New Roman"/>
                <w:sz w:val="24"/>
                <w:szCs w:val="24"/>
              </w:rPr>
              <w:t xml:space="preserve"> (</w:t>
            </w:r>
            <w:r w:rsidR="00E217DE">
              <w:rPr>
                <w:bCs/>
                <w:sz w:val="24"/>
                <w:szCs w:val="24"/>
              </w:rPr>
              <w:t>ПКП-1)</w:t>
            </w:r>
          </w:p>
          <w:p w:rsidR="00E217DE" w:rsidRPr="00593D52" w:rsidRDefault="00E217DE" w:rsidP="00593D52">
            <w:pPr>
              <w:pStyle w:val="af9"/>
              <w:spacing w:after="0" w:line="240" w:lineRule="auto"/>
              <w:ind w:left="0"/>
              <w:rPr>
                <w:rFonts w:ascii="Times New Roman" w:hAnsi="Times New Roman"/>
                <w:sz w:val="24"/>
                <w:szCs w:val="24"/>
              </w:rPr>
            </w:pPr>
          </w:p>
        </w:tc>
        <w:tc>
          <w:tcPr>
            <w:tcW w:w="2835" w:type="dxa"/>
          </w:tcPr>
          <w:p w:rsidR="00593D52" w:rsidRPr="00593D52" w:rsidRDefault="00593D52" w:rsidP="00593D52">
            <w:pPr>
              <w:pStyle w:val="Style2"/>
              <w:spacing w:line="240" w:lineRule="auto"/>
              <w:ind w:firstLine="0"/>
              <w:jc w:val="left"/>
              <w:rPr>
                <w:rStyle w:val="FontStyle12"/>
                <w:rFonts w:eastAsia="Calibri"/>
                <w:sz w:val="24"/>
                <w:szCs w:val="24"/>
              </w:rPr>
            </w:pPr>
            <w:r w:rsidRPr="00593D52">
              <w:rPr>
                <w:rStyle w:val="FontStyle12"/>
                <w:rFonts w:eastAsia="Calibri"/>
                <w:sz w:val="24"/>
                <w:szCs w:val="24"/>
              </w:rPr>
              <w:t>1. 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3509" w:type="dxa"/>
          </w:tcPr>
          <w:p w:rsidR="00593D52" w:rsidRPr="00593D52" w:rsidRDefault="00593D52" w:rsidP="00593D52">
            <w:pPr>
              <w:widowControl w:val="0"/>
              <w:spacing w:after="0" w:line="240" w:lineRule="auto"/>
              <w:rPr>
                <w:sz w:val="24"/>
                <w:szCs w:val="24"/>
              </w:rPr>
            </w:pPr>
            <w:r w:rsidRPr="00593D52">
              <w:rPr>
                <w:rFonts w:eastAsia="Calibri"/>
                <w:b/>
                <w:sz w:val="24"/>
                <w:szCs w:val="24"/>
                <w:lang w:eastAsia="en-US"/>
              </w:rPr>
              <w:t xml:space="preserve">Знать - </w:t>
            </w:r>
            <w:r w:rsidRPr="00593D52">
              <w:rPr>
                <w:sz w:val="24"/>
                <w:szCs w:val="24"/>
              </w:rPr>
              <w:t>методы сбора, структуризации и систематизации информации об объектах оценки (машин и оборудования)</w:t>
            </w:r>
          </w:p>
          <w:p w:rsidR="00593D52" w:rsidRPr="00593D52" w:rsidRDefault="00593D52" w:rsidP="00593D52">
            <w:pPr>
              <w:widowControl w:val="0"/>
              <w:spacing w:after="0" w:line="240" w:lineRule="auto"/>
              <w:rPr>
                <w:b/>
                <w:bCs/>
                <w:sz w:val="24"/>
                <w:szCs w:val="24"/>
              </w:rPr>
            </w:pPr>
            <w:r w:rsidRPr="00593D52">
              <w:rPr>
                <w:rFonts w:eastAsia="Calibri"/>
                <w:b/>
                <w:sz w:val="24"/>
                <w:szCs w:val="24"/>
                <w:lang w:eastAsia="en-US"/>
              </w:rPr>
              <w:t xml:space="preserve">Уметь - </w:t>
            </w:r>
            <w:r w:rsidRPr="00593D52">
              <w:rPr>
                <w:sz w:val="24"/>
                <w:szCs w:val="24"/>
              </w:rPr>
              <w:t xml:space="preserve">осуществлять сбор, программную обработку и структуризацию информации о рынке недвижимости; интерпретировать результаты анализа для целей обоснования методики оценки стоимости объектов </w:t>
            </w:r>
          </w:p>
        </w:tc>
        <w:tc>
          <w:tcPr>
            <w:tcW w:w="6410" w:type="dxa"/>
          </w:tcPr>
          <w:p w:rsidR="00593D52" w:rsidRPr="00593D52" w:rsidRDefault="00593D52" w:rsidP="00593D52">
            <w:pPr>
              <w:tabs>
                <w:tab w:val="left" w:pos="540"/>
              </w:tabs>
              <w:spacing w:after="0" w:line="240" w:lineRule="auto"/>
              <w:contextualSpacing/>
              <w:rPr>
                <w:bCs/>
                <w:sz w:val="24"/>
                <w:szCs w:val="24"/>
              </w:rPr>
            </w:pPr>
            <w:r w:rsidRPr="00593D52">
              <w:rPr>
                <w:b/>
                <w:bCs/>
                <w:sz w:val="24"/>
                <w:szCs w:val="24"/>
              </w:rPr>
              <w:t>Задание 1.</w:t>
            </w:r>
            <w:r w:rsidRPr="00593D52">
              <w:rPr>
                <w:sz w:val="24"/>
                <w:szCs w:val="24"/>
              </w:rPr>
              <w:t xml:space="preserve"> </w:t>
            </w:r>
            <w:r w:rsidRPr="00593D52">
              <w:rPr>
                <w:bCs/>
                <w:sz w:val="24"/>
                <w:szCs w:val="24"/>
              </w:rPr>
              <w:t xml:space="preserve">На основе анализа рынка транспортных средств выделить основные </w:t>
            </w:r>
            <w:proofErr w:type="spellStart"/>
            <w:r w:rsidRPr="00593D52">
              <w:rPr>
                <w:bCs/>
                <w:sz w:val="24"/>
                <w:szCs w:val="24"/>
              </w:rPr>
              <w:t>ценообразующие</w:t>
            </w:r>
            <w:proofErr w:type="spellEnd"/>
            <w:r w:rsidRPr="00593D52">
              <w:rPr>
                <w:bCs/>
                <w:sz w:val="24"/>
                <w:szCs w:val="24"/>
              </w:rPr>
              <w:t xml:space="preserve"> факторы подлежащего стоимостной оценке транспортного средства и обосновать критерии отбора его аналогов</w:t>
            </w:r>
          </w:p>
          <w:p w:rsidR="00593D52" w:rsidRPr="00593D52" w:rsidRDefault="00593D52" w:rsidP="00593D52">
            <w:pPr>
              <w:tabs>
                <w:tab w:val="left" w:pos="540"/>
              </w:tabs>
              <w:spacing w:after="0" w:line="240" w:lineRule="auto"/>
              <w:contextualSpacing/>
              <w:rPr>
                <w:b/>
                <w:bCs/>
                <w:sz w:val="24"/>
                <w:szCs w:val="24"/>
              </w:rPr>
            </w:pPr>
            <w:r w:rsidRPr="00593D52">
              <w:rPr>
                <w:b/>
                <w:bCs/>
                <w:sz w:val="24"/>
                <w:szCs w:val="24"/>
              </w:rPr>
              <w:t>Задание 2.</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При оценке машин и оборудования методом сравнительных продаж единицей сравнения может быть:</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А) Тонна (масса)</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Б) Объем произведенной продукции</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В) Тонна (грузоподъемность)</w:t>
            </w:r>
          </w:p>
          <w:p w:rsidR="00593D52" w:rsidRPr="00593D52" w:rsidRDefault="00593D52" w:rsidP="00593D52">
            <w:pPr>
              <w:tabs>
                <w:tab w:val="left" w:pos="540"/>
              </w:tabs>
              <w:spacing w:after="0" w:line="240" w:lineRule="auto"/>
              <w:contextualSpacing/>
              <w:rPr>
                <w:bCs/>
                <w:sz w:val="24"/>
                <w:szCs w:val="24"/>
              </w:rPr>
            </w:pPr>
            <w:r w:rsidRPr="00593D52">
              <w:rPr>
                <w:b/>
                <w:bCs/>
                <w:sz w:val="24"/>
                <w:szCs w:val="24"/>
              </w:rPr>
              <w:t>Задание 3.</w:t>
            </w:r>
            <w:r w:rsidRPr="00593D52">
              <w:rPr>
                <w:bCs/>
                <w:sz w:val="24"/>
                <w:szCs w:val="24"/>
              </w:rPr>
              <w:t xml:space="preserve"> Проведение замены изношенной детали пресса приводит к уменьшению:</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А) Физического износа</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Б) Функционального устаревания</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В) Экономического устаревания</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Г) Физического износа и функционального устаревания</w:t>
            </w:r>
          </w:p>
        </w:tc>
      </w:tr>
      <w:tr w:rsidR="00593D52" w:rsidRPr="00593D52" w:rsidTr="00593D52">
        <w:tc>
          <w:tcPr>
            <w:tcW w:w="2409" w:type="dxa"/>
            <w:vMerge/>
          </w:tcPr>
          <w:p w:rsidR="00593D52" w:rsidRPr="00593D52" w:rsidRDefault="00593D52" w:rsidP="00593D52">
            <w:pPr>
              <w:pStyle w:val="af9"/>
              <w:spacing w:after="0" w:line="240" w:lineRule="auto"/>
              <w:ind w:left="0"/>
              <w:rPr>
                <w:rFonts w:ascii="Times New Roman" w:hAnsi="Times New Roman"/>
                <w:sz w:val="24"/>
                <w:szCs w:val="24"/>
              </w:rPr>
            </w:pPr>
          </w:p>
        </w:tc>
        <w:tc>
          <w:tcPr>
            <w:tcW w:w="2835" w:type="dxa"/>
          </w:tcPr>
          <w:p w:rsidR="00593D52" w:rsidRPr="00593D52" w:rsidRDefault="00593D52" w:rsidP="00593D52">
            <w:pPr>
              <w:pStyle w:val="Style2"/>
              <w:spacing w:line="240" w:lineRule="auto"/>
              <w:ind w:firstLine="0"/>
              <w:jc w:val="left"/>
              <w:rPr>
                <w:rStyle w:val="FontStyle12"/>
                <w:rFonts w:eastAsia="Calibri"/>
                <w:sz w:val="24"/>
                <w:szCs w:val="24"/>
              </w:rPr>
            </w:pPr>
            <w:r w:rsidRPr="00593D52">
              <w:rPr>
                <w:rStyle w:val="FontStyle12"/>
                <w:rFonts w:eastAsia="Calibri"/>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3509" w:type="dxa"/>
          </w:tcPr>
          <w:p w:rsidR="00593D52" w:rsidRPr="00593D52" w:rsidRDefault="00593D52" w:rsidP="00593D52">
            <w:pPr>
              <w:widowControl w:val="0"/>
              <w:spacing w:after="0"/>
              <w:rPr>
                <w:sz w:val="24"/>
                <w:szCs w:val="24"/>
              </w:rPr>
            </w:pPr>
            <w:r w:rsidRPr="00593D52">
              <w:rPr>
                <w:b/>
                <w:sz w:val="24"/>
                <w:szCs w:val="24"/>
              </w:rPr>
              <w:t>Знать -</w:t>
            </w:r>
            <w:r w:rsidRPr="00593D52">
              <w:rPr>
                <w:sz w:val="24"/>
                <w:szCs w:val="24"/>
              </w:rPr>
              <w:t>методики расчета и прогнозирования основных финансово-экономических показателей объектов оценки (машин и оборудования)</w:t>
            </w:r>
          </w:p>
          <w:p w:rsidR="00593D52" w:rsidRPr="00593D52" w:rsidRDefault="00593D52" w:rsidP="00593D52">
            <w:pPr>
              <w:widowControl w:val="0"/>
              <w:spacing w:after="0" w:line="257" w:lineRule="auto"/>
              <w:rPr>
                <w:b/>
                <w:sz w:val="24"/>
                <w:szCs w:val="24"/>
              </w:rPr>
            </w:pPr>
            <w:r w:rsidRPr="00593D52">
              <w:rPr>
                <w:b/>
                <w:sz w:val="24"/>
                <w:szCs w:val="24"/>
              </w:rPr>
              <w:t xml:space="preserve">Уметь - </w:t>
            </w:r>
            <w:r w:rsidRPr="00593D52">
              <w:rPr>
                <w:sz w:val="24"/>
                <w:szCs w:val="24"/>
              </w:rPr>
              <w:t xml:space="preserve">производить расчеты основных финансово-экономических показателей объектов оценки (машин и оборудования) с использованием компьютерных </w:t>
            </w:r>
            <w:r w:rsidRPr="00593D52">
              <w:rPr>
                <w:sz w:val="24"/>
                <w:szCs w:val="24"/>
              </w:rPr>
              <w:lastRenderedPageBreak/>
              <w:t>технологий</w:t>
            </w:r>
          </w:p>
        </w:tc>
        <w:tc>
          <w:tcPr>
            <w:tcW w:w="6410" w:type="dxa"/>
          </w:tcPr>
          <w:p w:rsidR="00593D52" w:rsidRPr="00593D52" w:rsidRDefault="00593D52" w:rsidP="00593D52">
            <w:pPr>
              <w:tabs>
                <w:tab w:val="left" w:pos="540"/>
              </w:tabs>
              <w:spacing w:after="0" w:line="240" w:lineRule="auto"/>
              <w:contextualSpacing/>
              <w:jc w:val="both"/>
              <w:rPr>
                <w:bCs/>
                <w:sz w:val="24"/>
                <w:szCs w:val="24"/>
              </w:rPr>
            </w:pPr>
            <w:r w:rsidRPr="00593D52">
              <w:rPr>
                <w:b/>
                <w:bCs/>
                <w:sz w:val="24"/>
                <w:szCs w:val="24"/>
              </w:rPr>
              <w:lastRenderedPageBreak/>
              <w:t xml:space="preserve">Задание 1. </w:t>
            </w:r>
            <w:r w:rsidRPr="00593D52">
              <w:rPr>
                <w:bCs/>
                <w:sz w:val="24"/>
                <w:szCs w:val="24"/>
              </w:rPr>
              <w:t>Экономический срок службы производственной линии 12 лет. Линия введ</w:t>
            </w:r>
            <w:r w:rsidR="000611A1">
              <w:rPr>
                <w:bCs/>
                <w:sz w:val="24"/>
                <w:szCs w:val="24"/>
              </w:rPr>
              <w:t>ена в эксплуатацию в январе 2012</w:t>
            </w:r>
            <w:r w:rsidRPr="00593D52">
              <w:rPr>
                <w:bCs/>
                <w:sz w:val="24"/>
                <w:szCs w:val="24"/>
              </w:rPr>
              <w:t xml:space="preserve"> года. В виду неполной загрузки и соблюдения условий эксплуатации эффективный возраст производственной линии на 20% меньше хронологического. Определить физический износ производственной л</w:t>
            </w:r>
            <w:r w:rsidR="000611A1">
              <w:rPr>
                <w:bCs/>
                <w:sz w:val="24"/>
                <w:szCs w:val="24"/>
              </w:rPr>
              <w:t>инии по состоянию на январь 2022</w:t>
            </w:r>
            <w:r w:rsidRPr="00593D52">
              <w:rPr>
                <w:bCs/>
                <w:sz w:val="24"/>
                <w:szCs w:val="24"/>
              </w:rPr>
              <w:t xml:space="preserve"> года</w:t>
            </w:r>
          </w:p>
          <w:p w:rsidR="00593D52" w:rsidRPr="00593D52" w:rsidRDefault="00593D52" w:rsidP="00593D52">
            <w:pPr>
              <w:tabs>
                <w:tab w:val="left" w:pos="540"/>
              </w:tabs>
              <w:spacing w:after="0" w:line="240" w:lineRule="auto"/>
              <w:contextualSpacing/>
              <w:rPr>
                <w:bCs/>
                <w:sz w:val="24"/>
                <w:szCs w:val="24"/>
              </w:rPr>
            </w:pPr>
            <w:r w:rsidRPr="00593D52">
              <w:rPr>
                <w:b/>
                <w:bCs/>
                <w:sz w:val="24"/>
                <w:szCs w:val="24"/>
              </w:rPr>
              <w:t>Задание 2</w:t>
            </w:r>
            <w:r w:rsidRPr="00593D52">
              <w:rPr>
                <w:bCs/>
                <w:sz w:val="24"/>
                <w:szCs w:val="24"/>
              </w:rPr>
              <w:t>. Станок А без подающего конвейера стоит 50 000 руб. Станок с подающим конвейером (единая модель для всех станков) стоит на 10% дороже, чем станок А. Цена станка А на 20% дешевле станка Б.</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Определите стоимость станка Б с подающим конвейером.</w:t>
            </w:r>
          </w:p>
          <w:p w:rsidR="00593D52" w:rsidRPr="00593D52" w:rsidRDefault="00593D52" w:rsidP="00593D52">
            <w:pPr>
              <w:tabs>
                <w:tab w:val="left" w:pos="540"/>
              </w:tabs>
              <w:spacing w:after="0" w:line="240" w:lineRule="auto"/>
              <w:contextualSpacing/>
              <w:rPr>
                <w:bCs/>
                <w:sz w:val="24"/>
                <w:szCs w:val="24"/>
              </w:rPr>
            </w:pPr>
            <w:r w:rsidRPr="00593D52">
              <w:rPr>
                <w:b/>
                <w:bCs/>
                <w:sz w:val="24"/>
                <w:szCs w:val="24"/>
              </w:rPr>
              <w:lastRenderedPageBreak/>
              <w:t>Задание 3.</w:t>
            </w:r>
            <w:r w:rsidRPr="00593D52">
              <w:rPr>
                <w:bCs/>
                <w:sz w:val="24"/>
                <w:szCs w:val="24"/>
              </w:rPr>
              <w:t xml:space="preserve"> Определить величину экономического устаревания производственной линии. Нормативный объем выпуска продукции – 3000 изделий в сутки. В силу внешних экономических факторов линия эксплуатируется неполноценно, т.е.</w:t>
            </w:r>
          </w:p>
          <w:p w:rsidR="00593D52" w:rsidRPr="00593D52" w:rsidRDefault="00593D52" w:rsidP="00593D52">
            <w:pPr>
              <w:tabs>
                <w:tab w:val="left" w:pos="540"/>
              </w:tabs>
              <w:spacing w:after="0" w:line="240" w:lineRule="auto"/>
              <w:contextualSpacing/>
              <w:rPr>
                <w:b/>
                <w:bCs/>
                <w:sz w:val="24"/>
                <w:szCs w:val="24"/>
              </w:rPr>
            </w:pPr>
            <w:r w:rsidRPr="00593D52">
              <w:rPr>
                <w:bCs/>
                <w:sz w:val="24"/>
                <w:szCs w:val="24"/>
              </w:rPr>
              <w:t>выпускает 900 единиц в сутки. Коэффициент торможения – 0,8.</w:t>
            </w:r>
          </w:p>
        </w:tc>
      </w:tr>
      <w:tr w:rsidR="00593D52" w:rsidRPr="00593D52" w:rsidTr="00E217DE">
        <w:tc>
          <w:tcPr>
            <w:tcW w:w="2409" w:type="dxa"/>
            <w:vMerge w:val="restart"/>
          </w:tcPr>
          <w:p w:rsidR="00E217DE" w:rsidRDefault="00593D52" w:rsidP="00593D52">
            <w:pPr>
              <w:pStyle w:val="af9"/>
              <w:spacing w:after="0" w:line="240" w:lineRule="auto"/>
              <w:ind w:left="0"/>
              <w:rPr>
                <w:rFonts w:ascii="Times New Roman" w:hAnsi="Times New Roman"/>
                <w:sz w:val="24"/>
                <w:szCs w:val="24"/>
              </w:rPr>
            </w:pPr>
            <w:r w:rsidRPr="00593D52">
              <w:rPr>
                <w:rFonts w:ascii="Times New Roman" w:hAnsi="Times New Roman"/>
                <w:sz w:val="24"/>
                <w:szCs w:val="24"/>
              </w:rPr>
              <w:lastRenderedPageBreak/>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p w:rsidR="00593D52" w:rsidRPr="00593D52" w:rsidRDefault="00593D52" w:rsidP="00593D52">
            <w:pPr>
              <w:pStyle w:val="af9"/>
              <w:spacing w:after="0" w:line="240" w:lineRule="auto"/>
              <w:ind w:left="0"/>
              <w:rPr>
                <w:sz w:val="24"/>
                <w:szCs w:val="24"/>
              </w:rPr>
            </w:pPr>
            <w:r w:rsidRPr="00593D52">
              <w:rPr>
                <w:rFonts w:ascii="Times New Roman" w:hAnsi="Times New Roman"/>
                <w:sz w:val="24"/>
                <w:szCs w:val="24"/>
              </w:rPr>
              <w:t xml:space="preserve"> </w:t>
            </w:r>
            <w:r w:rsidR="00E217DE">
              <w:rPr>
                <w:rFonts w:ascii="Times New Roman" w:hAnsi="Times New Roman"/>
                <w:sz w:val="24"/>
                <w:szCs w:val="24"/>
              </w:rPr>
              <w:t>(</w:t>
            </w:r>
            <w:r w:rsidR="00E217DE">
              <w:rPr>
                <w:bCs/>
                <w:sz w:val="24"/>
                <w:szCs w:val="24"/>
              </w:rPr>
              <w:t>ПКП-2)</w:t>
            </w:r>
          </w:p>
        </w:tc>
        <w:tc>
          <w:tcPr>
            <w:tcW w:w="2835" w:type="dxa"/>
          </w:tcPr>
          <w:p w:rsidR="00593D52" w:rsidRPr="00593D52" w:rsidRDefault="00593D52" w:rsidP="00593D52">
            <w:pPr>
              <w:pStyle w:val="Style2"/>
              <w:spacing w:line="240" w:lineRule="auto"/>
              <w:ind w:firstLine="0"/>
              <w:jc w:val="left"/>
              <w:rPr>
                <w:rStyle w:val="FontStyle12"/>
                <w:rFonts w:eastAsia="Calibri"/>
                <w:sz w:val="24"/>
                <w:szCs w:val="24"/>
              </w:rPr>
            </w:pPr>
            <w:r w:rsidRPr="00593D52">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3509" w:type="dxa"/>
          </w:tcPr>
          <w:p w:rsidR="00593D52" w:rsidRPr="00593D52" w:rsidRDefault="00593D52" w:rsidP="00593D52">
            <w:pPr>
              <w:widowControl w:val="0"/>
              <w:spacing w:after="0" w:line="257" w:lineRule="auto"/>
              <w:rPr>
                <w:sz w:val="24"/>
                <w:szCs w:val="24"/>
              </w:rPr>
            </w:pPr>
            <w:r w:rsidRPr="00593D52">
              <w:rPr>
                <w:b/>
                <w:sz w:val="24"/>
                <w:szCs w:val="24"/>
              </w:rPr>
              <w:t xml:space="preserve">Знать - </w:t>
            </w:r>
            <w:r w:rsidRPr="00593D52">
              <w:rPr>
                <w:sz w:val="24"/>
                <w:szCs w:val="24"/>
              </w:rPr>
              <w:t>нормативно-правовую базу, регулирующую методы решения финансово-экономических задач в области оценки стоимости машин и оборудования</w:t>
            </w:r>
          </w:p>
          <w:p w:rsidR="00593D52" w:rsidRPr="00593D52" w:rsidRDefault="00593D52" w:rsidP="00593D52">
            <w:pPr>
              <w:widowControl w:val="0"/>
              <w:spacing w:after="0" w:line="257" w:lineRule="auto"/>
              <w:rPr>
                <w:sz w:val="24"/>
                <w:szCs w:val="24"/>
              </w:rPr>
            </w:pPr>
            <w:r w:rsidRPr="00593D52">
              <w:rPr>
                <w:b/>
                <w:sz w:val="24"/>
                <w:szCs w:val="24"/>
              </w:rPr>
              <w:t>Уметь -</w:t>
            </w:r>
            <w:r w:rsidRPr="00593D52">
              <w:rPr>
                <w:sz w:val="24"/>
                <w:szCs w:val="24"/>
              </w:rPr>
              <w:t>определять стоимость машин и оборудования с учетом положений отечественной нормативно-правовой базы</w:t>
            </w:r>
          </w:p>
        </w:tc>
        <w:tc>
          <w:tcPr>
            <w:tcW w:w="6410" w:type="dxa"/>
          </w:tcPr>
          <w:p w:rsidR="00593D52" w:rsidRPr="00593D52" w:rsidRDefault="00593D52" w:rsidP="00593D52">
            <w:pPr>
              <w:tabs>
                <w:tab w:val="left" w:pos="540"/>
              </w:tabs>
              <w:spacing w:after="0" w:line="240" w:lineRule="auto"/>
              <w:contextualSpacing/>
              <w:rPr>
                <w:bCs/>
                <w:sz w:val="24"/>
                <w:szCs w:val="24"/>
              </w:rPr>
            </w:pPr>
            <w:r w:rsidRPr="00593D52">
              <w:rPr>
                <w:b/>
                <w:bCs/>
                <w:sz w:val="24"/>
                <w:szCs w:val="24"/>
              </w:rPr>
              <w:t>Задание 1</w:t>
            </w:r>
            <w:r w:rsidRPr="00593D52">
              <w:rPr>
                <w:bCs/>
                <w:sz w:val="24"/>
                <w:szCs w:val="24"/>
              </w:rPr>
              <w:t>. Что относится к движимому имуществу в соответствии с Гражданским Кодексом РФ?</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А) деньги, ценные бумаги, иное имущество за исключением земельных участков и объектов капитального строительства.</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 xml:space="preserve">Б) имущество, которое прочно не связано с землей. </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В) вещи, не относящиеся к недвижимости, включая деньги и ценные бумаги.</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Г) объекты, перемещение которых возможно без несоразмерного ущерба их назначению.</w:t>
            </w:r>
          </w:p>
          <w:p w:rsidR="00593D52" w:rsidRPr="00593D52" w:rsidRDefault="00593D52" w:rsidP="00593D52">
            <w:pPr>
              <w:tabs>
                <w:tab w:val="left" w:pos="540"/>
              </w:tabs>
              <w:spacing w:after="0" w:line="240" w:lineRule="auto"/>
              <w:contextualSpacing/>
              <w:rPr>
                <w:bCs/>
                <w:sz w:val="24"/>
                <w:szCs w:val="24"/>
              </w:rPr>
            </w:pPr>
            <w:r w:rsidRPr="00593D52">
              <w:rPr>
                <w:b/>
                <w:bCs/>
                <w:sz w:val="24"/>
                <w:szCs w:val="24"/>
              </w:rPr>
              <w:t>Задание 2.</w:t>
            </w:r>
            <w:r w:rsidRPr="00593D52">
              <w:rPr>
                <w:bCs/>
                <w:sz w:val="24"/>
                <w:szCs w:val="24"/>
              </w:rPr>
              <w:t xml:space="preserve"> Нормативный срок службы станка составляет 15 лет. По истечении третьего года эксплуатации станок был отремонтирован, в результате чего 40% его деталей были заменены на новые. Оцените физический</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износ (момент оценки — начало 4-го года эксплуатации).</w:t>
            </w:r>
          </w:p>
          <w:p w:rsidR="00593D52" w:rsidRPr="00593D52" w:rsidRDefault="00593D52" w:rsidP="00593D52">
            <w:pPr>
              <w:tabs>
                <w:tab w:val="left" w:pos="540"/>
              </w:tabs>
              <w:spacing w:after="0" w:line="240" w:lineRule="auto"/>
              <w:contextualSpacing/>
              <w:rPr>
                <w:bCs/>
                <w:sz w:val="24"/>
                <w:szCs w:val="24"/>
              </w:rPr>
            </w:pPr>
            <w:r w:rsidRPr="00593D52">
              <w:rPr>
                <w:b/>
                <w:bCs/>
                <w:sz w:val="24"/>
                <w:szCs w:val="24"/>
              </w:rPr>
              <w:t>Задание 3.</w:t>
            </w:r>
            <w:r w:rsidRPr="00593D52">
              <w:rPr>
                <w:bCs/>
                <w:sz w:val="24"/>
                <w:szCs w:val="24"/>
              </w:rPr>
              <w:t xml:space="preserve"> Задание 3.</w:t>
            </w:r>
          </w:p>
          <w:p w:rsidR="00593D52" w:rsidRPr="00593D52" w:rsidRDefault="00593D52" w:rsidP="00593D52">
            <w:pPr>
              <w:tabs>
                <w:tab w:val="left" w:pos="540"/>
              </w:tabs>
              <w:spacing w:after="0" w:line="240" w:lineRule="auto"/>
              <w:contextualSpacing/>
              <w:rPr>
                <w:b/>
                <w:bCs/>
                <w:sz w:val="24"/>
                <w:szCs w:val="24"/>
              </w:rPr>
            </w:pPr>
            <w:r w:rsidRPr="00593D52">
              <w:rPr>
                <w:bCs/>
                <w:sz w:val="24"/>
                <w:szCs w:val="24"/>
              </w:rPr>
              <w:t>Объект построе</w:t>
            </w:r>
            <w:r w:rsidR="000611A1">
              <w:rPr>
                <w:bCs/>
                <w:sz w:val="24"/>
                <w:szCs w:val="24"/>
              </w:rPr>
              <w:t>н и введен в эксплуатацию в 2014</w:t>
            </w:r>
            <w:r w:rsidRPr="00593D52">
              <w:rPr>
                <w:bCs/>
                <w:sz w:val="24"/>
                <w:szCs w:val="24"/>
              </w:rPr>
              <w:t xml:space="preserve"> году. Срок службы объекта - 25 лет. Оценка</w:t>
            </w:r>
            <w:r w:rsidR="000611A1">
              <w:rPr>
                <w:bCs/>
                <w:sz w:val="24"/>
                <w:szCs w:val="24"/>
              </w:rPr>
              <w:t xml:space="preserve"> проводится по состоянию на 2022</w:t>
            </w:r>
            <w:r w:rsidRPr="00593D52">
              <w:rPr>
                <w:bCs/>
                <w:sz w:val="24"/>
                <w:szCs w:val="24"/>
              </w:rPr>
              <w:t xml:space="preserve"> год. В ходе проведения работ по оценке было выявлено, что эффективный возраст оцениваемого объекта составляет 12 лет. Определить оставшийся срок службы объекта на момент оценки.</w:t>
            </w:r>
          </w:p>
        </w:tc>
      </w:tr>
      <w:tr w:rsidR="00593D52" w:rsidRPr="00593D52" w:rsidTr="00593D52">
        <w:tc>
          <w:tcPr>
            <w:tcW w:w="2409" w:type="dxa"/>
            <w:vMerge/>
          </w:tcPr>
          <w:p w:rsidR="00593D52" w:rsidRPr="00593D52" w:rsidRDefault="00593D52" w:rsidP="00593D52">
            <w:pPr>
              <w:pStyle w:val="af9"/>
              <w:spacing w:after="0" w:line="240" w:lineRule="auto"/>
              <w:ind w:left="0"/>
              <w:rPr>
                <w:rFonts w:ascii="Times New Roman" w:hAnsi="Times New Roman"/>
                <w:sz w:val="24"/>
                <w:szCs w:val="24"/>
              </w:rPr>
            </w:pPr>
          </w:p>
        </w:tc>
        <w:tc>
          <w:tcPr>
            <w:tcW w:w="2835" w:type="dxa"/>
          </w:tcPr>
          <w:p w:rsidR="00593D52" w:rsidRPr="00593D52" w:rsidRDefault="00593D52" w:rsidP="00593D52">
            <w:pPr>
              <w:pStyle w:val="Style2"/>
              <w:spacing w:line="240" w:lineRule="auto"/>
              <w:ind w:firstLine="0"/>
              <w:jc w:val="left"/>
              <w:rPr>
                <w:rStyle w:val="FontStyle12"/>
                <w:rFonts w:eastAsia="Calibri"/>
                <w:sz w:val="24"/>
                <w:szCs w:val="24"/>
              </w:rPr>
            </w:pPr>
            <w:r w:rsidRPr="00593D52">
              <w:rPr>
                <w:rStyle w:val="FontStyle12"/>
                <w:rFonts w:eastAsia="Calibri"/>
                <w:sz w:val="24"/>
                <w:szCs w:val="24"/>
              </w:rPr>
              <w:t xml:space="preserve">2. Использует оценочные подходы и методы при оценке стоимости различных активов и бизнеса в соответствии </w:t>
            </w:r>
            <w:r w:rsidRPr="00593D52">
              <w:rPr>
                <w:rStyle w:val="FontStyle12"/>
                <w:rFonts w:eastAsia="Calibri"/>
                <w:sz w:val="24"/>
                <w:szCs w:val="24"/>
              </w:rPr>
              <w:lastRenderedPageBreak/>
              <w:t>со стандартами и правилами оценочной деятельности.</w:t>
            </w:r>
          </w:p>
        </w:tc>
        <w:tc>
          <w:tcPr>
            <w:tcW w:w="3509" w:type="dxa"/>
            <w:vAlign w:val="center"/>
          </w:tcPr>
          <w:p w:rsidR="00593D52" w:rsidRPr="00593D52" w:rsidRDefault="00593D52" w:rsidP="00593D52">
            <w:pPr>
              <w:widowControl w:val="0"/>
              <w:spacing w:after="0" w:line="257" w:lineRule="auto"/>
              <w:rPr>
                <w:sz w:val="24"/>
                <w:szCs w:val="24"/>
              </w:rPr>
            </w:pPr>
            <w:r w:rsidRPr="00593D52">
              <w:rPr>
                <w:b/>
                <w:sz w:val="24"/>
                <w:szCs w:val="24"/>
              </w:rPr>
              <w:lastRenderedPageBreak/>
              <w:t xml:space="preserve">Знать - </w:t>
            </w:r>
            <w:r w:rsidRPr="00593D52">
              <w:rPr>
                <w:sz w:val="24"/>
                <w:szCs w:val="24"/>
              </w:rPr>
              <w:t>подходы, методы, стандарты и правила оценочной деятельности в области оценки стоимости машин и оборудования</w:t>
            </w:r>
          </w:p>
          <w:p w:rsidR="00593D52" w:rsidRPr="00593D52" w:rsidRDefault="00593D52" w:rsidP="00593D52">
            <w:pPr>
              <w:widowControl w:val="0"/>
              <w:spacing w:after="0" w:line="257" w:lineRule="auto"/>
              <w:rPr>
                <w:b/>
                <w:sz w:val="24"/>
                <w:szCs w:val="24"/>
              </w:rPr>
            </w:pPr>
            <w:r w:rsidRPr="00593D52">
              <w:rPr>
                <w:b/>
                <w:sz w:val="24"/>
                <w:szCs w:val="24"/>
              </w:rPr>
              <w:lastRenderedPageBreak/>
              <w:t xml:space="preserve">Уметь - </w:t>
            </w:r>
            <w:r w:rsidRPr="00593D52">
              <w:rPr>
                <w:sz w:val="24"/>
                <w:szCs w:val="24"/>
              </w:rPr>
              <w:t>определять стоимость объектов оценки (машин и оборудования)  в соответствии со стандартами и правилами оценочной деятельности</w:t>
            </w:r>
          </w:p>
        </w:tc>
        <w:tc>
          <w:tcPr>
            <w:tcW w:w="6410" w:type="dxa"/>
          </w:tcPr>
          <w:p w:rsidR="00593D52" w:rsidRPr="00593D52" w:rsidRDefault="00593D52" w:rsidP="00593D52">
            <w:pPr>
              <w:tabs>
                <w:tab w:val="left" w:pos="540"/>
              </w:tabs>
              <w:spacing w:after="0" w:line="240" w:lineRule="auto"/>
              <w:contextualSpacing/>
              <w:rPr>
                <w:bCs/>
                <w:sz w:val="24"/>
                <w:szCs w:val="24"/>
              </w:rPr>
            </w:pPr>
            <w:r w:rsidRPr="00593D52">
              <w:rPr>
                <w:b/>
                <w:bCs/>
                <w:sz w:val="24"/>
                <w:szCs w:val="24"/>
              </w:rPr>
              <w:lastRenderedPageBreak/>
              <w:t xml:space="preserve">Задание 1. </w:t>
            </w:r>
            <w:r w:rsidRPr="00593D52">
              <w:rPr>
                <w:bCs/>
                <w:sz w:val="24"/>
                <w:szCs w:val="24"/>
              </w:rPr>
              <w:t>В рамках затратного подхода при оценке машин и оборудования используются методы:</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а) прямой калькуляции;</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б) избыточных прибылей;</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в) сравнения продаж;</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lastRenderedPageBreak/>
              <w:t>г) дисконтирования денежных потоков.</w:t>
            </w:r>
          </w:p>
          <w:p w:rsidR="00593D52" w:rsidRPr="00593D52" w:rsidRDefault="00593D52" w:rsidP="00593D52">
            <w:pPr>
              <w:tabs>
                <w:tab w:val="left" w:pos="540"/>
              </w:tabs>
              <w:spacing w:after="0" w:line="240" w:lineRule="auto"/>
              <w:contextualSpacing/>
              <w:rPr>
                <w:bCs/>
                <w:sz w:val="24"/>
                <w:szCs w:val="24"/>
              </w:rPr>
            </w:pPr>
            <w:r w:rsidRPr="00593D52">
              <w:rPr>
                <w:b/>
                <w:bCs/>
                <w:sz w:val="24"/>
                <w:szCs w:val="24"/>
              </w:rPr>
              <w:t>Задание 2.</w:t>
            </w:r>
            <w:r w:rsidRPr="00593D52">
              <w:rPr>
                <w:bCs/>
                <w:sz w:val="24"/>
                <w:szCs w:val="24"/>
              </w:rPr>
              <w:t xml:space="preserve"> Определите восстановительную стоимость шкафа для хранения деталей в </w:t>
            </w:r>
            <w:proofErr w:type="spellStart"/>
            <w:r w:rsidRPr="00593D52">
              <w:rPr>
                <w:bCs/>
                <w:sz w:val="24"/>
                <w:szCs w:val="24"/>
              </w:rPr>
              <w:t>обеспыленной</w:t>
            </w:r>
            <w:proofErr w:type="spellEnd"/>
            <w:r w:rsidRPr="00593D52">
              <w:rPr>
                <w:bCs/>
                <w:sz w:val="24"/>
                <w:szCs w:val="24"/>
              </w:rPr>
              <w:t xml:space="preserve"> среде. Шкаф был изготовлен по индивидуальному заказу, аналогов не имеет. Габариты: 600 х 600 х 1800 мм. Однородным объектом является медицинский шкаф с габаритами 500 х 400 х 2000 мм. Цена однородного объекта за вычетом НДС — 5000 у.е. Однородный объект пользуется на рынке спросом. Коэффициент рентабельности продаж для него — 0,25.</w:t>
            </w:r>
          </w:p>
          <w:p w:rsidR="00593D52" w:rsidRPr="00593D52" w:rsidRDefault="00593D52" w:rsidP="00593D52">
            <w:pPr>
              <w:tabs>
                <w:tab w:val="left" w:pos="540"/>
              </w:tabs>
              <w:spacing w:after="0" w:line="240" w:lineRule="auto"/>
              <w:contextualSpacing/>
              <w:rPr>
                <w:bCs/>
                <w:sz w:val="24"/>
                <w:szCs w:val="24"/>
              </w:rPr>
            </w:pPr>
            <w:r w:rsidRPr="00593D52">
              <w:rPr>
                <w:b/>
                <w:bCs/>
                <w:sz w:val="24"/>
                <w:szCs w:val="24"/>
              </w:rPr>
              <w:t>Задание 3.</w:t>
            </w:r>
            <w:r w:rsidRPr="00593D52">
              <w:rPr>
                <w:bCs/>
                <w:sz w:val="24"/>
                <w:szCs w:val="24"/>
              </w:rPr>
              <w:t xml:space="preserve"> Метод поэлементного расчета стоимости машин и оборудования используется, если:</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а) есть объект, схожий с оцениваемым оборудованием по используемым</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материалам, конструкции и технологии изготовления;</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б) оцениваемое оборудование может быть собрано из нескольких составных частей, цены на которые известны на рынке;</w:t>
            </w:r>
          </w:p>
          <w:p w:rsidR="00593D52" w:rsidRPr="00593D52" w:rsidRDefault="00593D52" w:rsidP="00593D52">
            <w:pPr>
              <w:tabs>
                <w:tab w:val="left" w:pos="540"/>
              </w:tabs>
              <w:spacing w:after="0" w:line="240" w:lineRule="auto"/>
              <w:contextualSpacing/>
              <w:rPr>
                <w:bCs/>
                <w:sz w:val="24"/>
                <w:szCs w:val="24"/>
              </w:rPr>
            </w:pPr>
            <w:r w:rsidRPr="00593D52">
              <w:rPr>
                <w:bCs/>
                <w:sz w:val="24"/>
                <w:szCs w:val="24"/>
              </w:rPr>
              <w:t>в) имеется конструкторская документация на конструктивные аналоги, и оценщик может скалькулировать себестоимость оцениваемого оборудования по</w:t>
            </w:r>
          </w:p>
          <w:p w:rsidR="00593D52" w:rsidRPr="00593D52" w:rsidRDefault="00593D52" w:rsidP="00593D52">
            <w:pPr>
              <w:tabs>
                <w:tab w:val="left" w:pos="540"/>
              </w:tabs>
              <w:spacing w:after="0" w:line="240" w:lineRule="auto"/>
              <w:contextualSpacing/>
              <w:rPr>
                <w:b/>
                <w:bCs/>
                <w:sz w:val="24"/>
                <w:szCs w:val="24"/>
              </w:rPr>
            </w:pPr>
            <w:r w:rsidRPr="00593D52">
              <w:rPr>
                <w:bCs/>
                <w:sz w:val="24"/>
                <w:szCs w:val="24"/>
              </w:rPr>
              <w:t>укрупненным нормативам</w:t>
            </w:r>
          </w:p>
        </w:tc>
      </w:tr>
      <w:tr w:rsidR="00593D52" w:rsidRPr="00593D52" w:rsidTr="00593D52">
        <w:tc>
          <w:tcPr>
            <w:tcW w:w="2409" w:type="dxa"/>
            <w:vMerge w:val="restart"/>
          </w:tcPr>
          <w:p w:rsidR="00593D52" w:rsidRPr="00593D52" w:rsidRDefault="00593D52" w:rsidP="00593D52">
            <w:pPr>
              <w:pStyle w:val="af9"/>
              <w:spacing w:after="0" w:line="240" w:lineRule="auto"/>
              <w:ind w:left="0"/>
              <w:rPr>
                <w:rStyle w:val="FontStyle12"/>
                <w:sz w:val="24"/>
                <w:szCs w:val="24"/>
              </w:rPr>
            </w:pPr>
            <w:r w:rsidRPr="00593D52">
              <w:rPr>
                <w:rFonts w:ascii="Times New Roman" w:hAnsi="Times New Roman"/>
                <w:sz w:val="24"/>
                <w:szCs w:val="24"/>
              </w:rPr>
              <w:lastRenderedPageBreak/>
              <w:t xml:space="preserve">способность осуществлять планирование и реализацию мероприятий по совершенствованию финансово-хозяйственной деятельности организации и повышению </w:t>
            </w:r>
            <w:r w:rsidRPr="00593D52">
              <w:rPr>
                <w:rFonts w:ascii="Times New Roman" w:hAnsi="Times New Roman"/>
                <w:sz w:val="24"/>
                <w:szCs w:val="24"/>
              </w:rPr>
              <w:lastRenderedPageBreak/>
              <w:t>стоимости бизнеса в условиях цифровизации экономики</w:t>
            </w:r>
            <w:r w:rsidR="00E217DE">
              <w:rPr>
                <w:rFonts w:ascii="Times New Roman" w:hAnsi="Times New Roman"/>
                <w:sz w:val="24"/>
                <w:szCs w:val="24"/>
              </w:rPr>
              <w:t xml:space="preserve"> (</w:t>
            </w:r>
            <w:r w:rsidR="00E217DE">
              <w:rPr>
                <w:bCs/>
                <w:sz w:val="24"/>
                <w:szCs w:val="24"/>
              </w:rPr>
              <w:t>ПКП-3)</w:t>
            </w:r>
          </w:p>
        </w:tc>
        <w:tc>
          <w:tcPr>
            <w:tcW w:w="2835" w:type="dxa"/>
          </w:tcPr>
          <w:p w:rsidR="00593D52" w:rsidRPr="00593D52" w:rsidRDefault="00593D52" w:rsidP="00593D52">
            <w:pPr>
              <w:pStyle w:val="Style2"/>
              <w:spacing w:line="240" w:lineRule="auto"/>
              <w:ind w:firstLine="0"/>
              <w:jc w:val="left"/>
              <w:rPr>
                <w:rStyle w:val="FontStyle12"/>
                <w:rFonts w:eastAsia="Calibri"/>
                <w:sz w:val="24"/>
                <w:szCs w:val="24"/>
              </w:rPr>
            </w:pPr>
            <w:r w:rsidRPr="00593D52">
              <w:rPr>
                <w:rStyle w:val="FontStyle12"/>
                <w:rFonts w:eastAsia="Calibri"/>
                <w:sz w:val="24"/>
                <w:szCs w:val="24"/>
              </w:rPr>
              <w:lastRenderedPageBreak/>
              <w:t>1. Осуществляет планирование и реализацию мероприятий</w:t>
            </w:r>
            <w:r w:rsidRPr="00593D52">
              <w:t xml:space="preserve"> </w:t>
            </w:r>
            <w:r w:rsidRPr="00593D52">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3509" w:type="dxa"/>
          </w:tcPr>
          <w:p w:rsidR="00E217DE" w:rsidRPr="00803D6D" w:rsidRDefault="00E217DE" w:rsidP="00E217DE">
            <w:pPr>
              <w:widowControl w:val="0"/>
              <w:spacing w:after="0" w:line="257" w:lineRule="auto"/>
              <w:rPr>
                <w:sz w:val="24"/>
                <w:szCs w:val="24"/>
              </w:rPr>
            </w:pPr>
            <w:r w:rsidRPr="00803D6D">
              <w:rPr>
                <w:b/>
                <w:sz w:val="24"/>
                <w:szCs w:val="24"/>
              </w:rPr>
              <w:t xml:space="preserve">Знать - </w:t>
            </w:r>
            <w:r w:rsidRPr="00803D6D">
              <w:rPr>
                <w:sz w:val="24"/>
                <w:szCs w:val="24"/>
              </w:rPr>
              <w:t xml:space="preserve">методику определения оставшегося срока эксплуатации, износа и направлений использования машин и оборудования в целях обеспечения роста стоимости бизнеса </w:t>
            </w:r>
          </w:p>
          <w:p w:rsidR="00593D52" w:rsidRPr="00593D52" w:rsidRDefault="00E217DE" w:rsidP="00E217DE">
            <w:pPr>
              <w:widowControl w:val="0"/>
              <w:spacing w:after="0" w:line="257" w:lineRule="auto"/>
              <w:rPr>
                <w:sz w:val="24"/>
                <w:szCs w:val="24"/>
              </w:rPr>
            </w:pPr>
            <w:r w:rsidRPr="00803D6D">
              <w:rPr>
                <w:b/>
                <w:sz w:val="24"/>
                <w:szCs w:val="24"/>
              </w:rPr>
              <w:t xml:space="preserve">Уметь - </w:t>
            </w:r>
            <w:r w:rsidRPr="00803D6D">
              <w:rPr>
                <w:sz w:val="24"/>
                <w:szCs w:val="24"/>
              </w:rPr>
              <w:t xml:space="preserve">осуществлять планирование и реализацию мероприятий, направленных на </w:t>
            </w:r>
            <w:r w:rsidRPr="00803D6D">
              <w:rPr>
                <w:sz w:val="24"/>
                <w:szCs w:val="24"/>
              </w:rPr>
              <w:lastRenderedPageBreak/>
              <w:t>эффективное использование машин и оборудования в целях роста стоимости бизнеса</w:t>
            </w:r>
          </w:p>
        </w:tc>
        <w:tc>
          <w:tcPr>
            <w:tcW w:w="6410" w:type="dxa"/>
            <w:shd w:val="clear" w:color="auto" w:fill="auto"/>
            <w:vAlign w:val="center"/>
          </w:tcPr>
          <w:p w:rsidR="00593D52" w:rsidRPr="00593D52" w:rsidRDefault="00593D52" w:rsidP="00593D52">
            <w:pPr>
              <w:keepLines/>
              <w:widowControl w:val="0"/>
              <w:spacing w:after="0" w:line="240" w:lineRule="auto"/>
              <w:jc w:val="both"/>
              <w:rPr>
                <w:sz w:val="24"/>
                <w:szCs w:val="24"/>
              </w:rPr>
            </w:pPr>
            <w:r w:rsidRPr="00593D52">
              <w:rPr>
                <w:rFonts w:eastAsia="Calibri"/>
                <w:b/>
                <w:sz w:val="24"/>
                <w:szCs w:val="24"/>
                <w:lang w:eastAsia="en-US"/>
              </w:rPr>
              <w:lastRenderedPageBreak/>
              <w:t xml:space="preserve">Задание 1. </w:t>
            </w:r>
            <w:r w:rsidRPr="00593D52">
              <w:rPr>
                <w:sz w:val="24"/>
                <w:szCs w:val="24"/>
              </w:rPr>
              <w:t>Обосновать наиболее эффективное использование производственного оборудования с учетом результатов анализа рынка</w:t>
            </w:r>
          </w:p>
          <w:p w:rsidR="00593D52" w:rsidRPr="00593D52" w:rsidRDefault="00593D52" w:rsidP="00593D52">
            <w:pPr>
              <w:keepLines/>
              <w:widowControl w:val="0"/>
              <w:spacing w:after="0" w:line="240" w:lineRule="auto"/>
              <w:rPr>
                <w:sz w:val="24"/>
                <w:szCs w:val="24"/>
              </w:rPr>
            </w:pPr>
            <w:r w:rsidRPr="00593D52">
              <w:rPr>
                <w:rFonts w:eastAsia="Calibri"/>
                <w:b/>
                <w:sz w:val="24"/>
                <w:szCs w:val="24"/>
                <w:lang w:eastAsia="en-US"/>
              </w:rPr>
              <w:t xml:space="preserve">Задание 2. </w:t>
            </w:r>
            <w:r w:rsidRPr="00593D52">
              <w:rPr>
                <w:sz w:val="24"/>
                <w:szCs w:val="24"/>
              </w:rPr>
              <w:t>Обосновать этапы стоимостной оценки оборудования в соответствии с его наиболее эффективным использованием.</w:t>
            </w:r>
          </w:p>
        </w:tc>
      </w:tr>
      <w:tr w:rsidR="00593D52" w:rsidRPr="00593D52" w:rsidTr="00E217DE">
        <w:trPr>
          <w:trHeight w:val="4322"/>
        </w:trPr>
        <w:tc>
          <w:tcPr>
            <w:tcW w:w="2409" w:type="dxa"/>
            <w:vMerge/>
          </w:tcPr>
          <w:p w:rsidR="00593D52" w:rsidRPr="00593D52" w:rsidRDefault="00593D52" w:rsidP="00593D52">
            <w:pPr>
              <w:pStyle w:val="af9"/>
              <w:spacing w:after="0" w:line="240" w:lineRule="auto"/>
              <w:ind w:left="0"/>
              <w:rPr>
                <w:rFonts w:ascii="Times New Roman" w:hAnsi="Times New Roman"/>
                <w:sz w:val="24"/>
                <w:szCs w:val="24"/>
              </w:rPr>
            </w:pPr>
          </w:p>
        </w:tc>
        <w:tc>
          <w:tcPr>
            <w:tcW w:w="2835" w:type="dxa"/>
          </w:tcPr>
          <w:p w:rsidR="00593D52" w:rsidRPr="00593D52" w:rsidRDefault="00E217DE" w:rsidP="00593D52">
            <w:pPr>
              <w:pStyle w:val="Style2"/>
              <w:spacing w:line="240" w:lineRule="auto"/>
              <w:ind w:firstLine="0"/>
              <w:jc w:val="left"/>
              <w:rPr>
                <w:rStyle w:val="FontStyle12"/>
                <w:rFonts w:eastAsia="Calibri"/>
                <w:sz w:val="24"/>
                <w:szCs w:val="24"/>
              </w:rPr>
            </w:pPr>
            <w:r w:rsidRPr="00BF09C4">
              <w:rPr>
                <w:rStyle w:val="FontStyle12"/>
                <w:rFonts w:eastAsia="Calibri"/>
                <w:sz w:val="24"/>
                <w:szCs w:val="24"/>
              </w:rPr>
              <w:t>2. Учитывает экономические риски при разработке и реализации указанных мероприятий, в том числе, связанные с цифровизацией экономики</w:t>
            </w:r>
          </w:p>
        </w:tc>
        <w:tc>
          <w:tcPr>
            <w:tcW w:w="3509" w:type="dxa"/>
          </w:tcPr>
          <w:p w:rsidR="00E217DE" w:rsidRPr="00803D6D" w:rsidRDefault="00E217DE" w:rsidP="00E217DE">
            <w:pPr>
              <w:widowControl w:val="0"/>
              <w:spacing w:after="0" w:line="257" w:lineRule="auto"/>
              <w:rPr>
                <w:sz w:val="24"/>
                <w:szCs w:val="24"/>
              </w:rPr>
            </w:pPr>
            <w:r w:rsidRPr="00803D6D">
              <w:rPr>
                <w:b/>
                <w:sz w:val="24"/>
                <w:szCs w:val="24"/>
              </w:rPr>
              <w:t xml:space="preserve">Знать - </w:t>
            </w:r>
            <w:r w:rsidRPr="00803D6D">
              <w:rPr>
                <w:sz w:val="24"/>
                <w:szCs w:val="24"/>
              </w:rPr>
              <w:t xml:space="preserve">классификацию и основные источники </w:t>
            </w:r>
            <w:r>
              <w:rPr>
                <w:sz w:val="24"/>
                <w:szCs w:val="24"/>
              </w:rPr>
              <w:t xml:space="preserve">экономических рисков, включая </w:t>
            </w:r>
            <w:r w:rsidRPr="00803D6D">
              <w:rPr>
                <w:sz w:val="24"/>
                <w:szCs w:val="24"/>
              </w:rPr>
              <w:t>риск</w:t>
            </w:r>
            <w:r>
              <w:rPr>
                <w:sz w:val="24"/>
                <w:szCs w:val="24"/>
              </w:rPr>
              <w:t>и</w:t>
            </w:r>
            <w:r w:rsidRPr="00803D6D">
              <w:rPr>
                <w:sz w:val="24"/>
                <w:szCs w:val="24"/>
              </w:rPr>
              <w:t xml:space="preserve"> цифровизации экономики при использовании машин и оборудования</w:t>
            </w:r>
          </w:p>
          <w:p w:rsidR="00593D52" w:rsidRPr="00593D52" w:rsidRDefault="00E217DE" w:rsidP="00E217DE">
            <w:pPr>
              <w:keepLines/>
              <w:widowControl w:val="0"/>
              <w:spacing w:after="0" w:line="240" w:lineRule="auto"/>
              <w:jc w:val="both"/>
              <w:rPr>
                <w:rFonts w:eastAsia="Calibri"/>
                <w:b/>
                <w:sz w:val="24"/>
                <w:szCs w:val="24"/>
                <w:lang w:eastAsia="en-US"/>
              </w:rPr>
            </w:pPr>
            <w:r w:rsidRPr="00803D6D">
              <w:rPr>
                <w:b/>
                <w:sz w:val="24"/>
                <w:szCs w:val="24"/>
              </w:rPr>
              <w:t xml:space="preserve">Уметь </w:t>
            </w:r>
            <w:r w:rsidRPr="00803D6D">
              <w:rPr>
                <w:sz w:val="24"/>
                <w:szCs w:val="24"/>
              </w:rPr>
              <w:t xml:space="preserve">- разрабатывать и реализовывать мероприятия, направленные на противодействие рискам </w:t>
            </w:r>
            <w:r>
              <w:rPr>
                <w:sz w:val="24"/>
                <w:szCs w:val="24"/>
              </w:rPr>
              <w:t xml:space="preserve">различных видов </w:t>
            </w:r>
            <w:r w:rsidRPr="00803D6D">
              <w:rPr>
                <w:sz w:val="24"/>
                <w:szCs w:val="24"/>
              </w:rPr>
              <w:t>при оценке стоимости машин и оборудования</w:t>
            </w:r>
          </w:p>
        </w:tc>
        <w:tc>
          <w:tcPr>
            <w:tcW w:w="6410" w:type="dxa"/>
            <w:shd w:val="clear" w:color="auto" w:fill="auto"/>
            <w:vAlign w:val="center"/>
          </w:tcPr>
          <w:p w:rsidR="00593D52" w:rsidRPr="00593D52" w:rsidRDefault="00593D52" w:rsidP="00593D52">
            <w:pPr>
              <w:keepLines/>
              <w:widowControl w:val="0"/>
              <w:spacing w:after="0" w:line="240" w:lineRule="auto"/>
              <w:jc w:val="both"/>
              <w:rPr>
                <w:sz w:val="24"/>
                <w:szCs w:val="24"/>
              </w:rPr>
            </w:pPr>
            <w:r w:rsidRPr="00593D52">
              <w:rPr>
                <w:rFonts w:eastAsia="Calibri"/>
                <w:b/>
                <w:sz w:val="24"/>
                <w:szCs w:val="24"/>
                <w:lang w:eastAsia="en-US"/>
              </w:rPr>
              <w:t xml:space="preserve">Задание 1. </w:t>
            </w:r>
            <w:r w:rsidRPr="00593D52">
              <w:rPr>
                <w:sz w:val="24"/>
                <w:szCs w:val="24"/>
              </w:rPr>
              <w:t xml:space="preserve">Осуществить обработку рыночной информации, используемой в ходе стоимостной оценки машин и оборудования. Обработка направлена на устранение искажений, связанных с дублированием, повторами, намеренным искажением информации в </w:t>
            </w:r>
            <w:r w:rsidRPr="00593D52">
              <w:rPr>
                <w:sz w:val="24"/>
                <w:szCs w:val="24"/>
                <w:lang w:val="en-US"/>
              </w:rPr>
              <w:t>online</w:t>
            </w:r>
            <w:r w:rsidRPr="00593D52">
              <w:rPr>
                <w:sz w:val="24"/>
                <w:szCs w:val="24"/>
              </w:rPr>
              <w:t xml:space="preserve"> - источниках.</w:t>
            </w:r>
          </w:p>
        </w:tc>
      </w:tr>
    </w:tbl>
    <w:p w:rsidR="004266F3" w:rsidRDefault="004266F3" w:rsidP="00EA6F13">
      <w:pPr>
        <w:pStyle w:val="3"/>
        <w:tabs>
          <w:tab w:val="left" w:pos="993"/>
          <w:tab w:val="left" w:pos="1134"/>
          <w:tab w:val="left" w:pos="1276"/>
        </w:tabs>
        <w:spacing w:after="200" w:line="360" w:lineRule="auto"/>
        <w:ind w:left="709"/>
        <w:jc w:val="both"/>
        <w:rPr>
          <w:sz w:val="28"/>
          <w:szCs w:val="28"/>
        </w:rPr>
        <w:sectPr w:rsidR="004266F3" w:rsidSect="007B3FA1">
          <w:pgSz w:w="16838" w:h="11906" w:orient="landscape"/>
          <w:pgMar w:top="1134" w:right="1134" w:bottom="1134" w:left="1134" w:header="709" w:footer="709" w:gutter="0"/>
          <w:cols w:space="708"/>
          <w:titlePg/>
          <w:docGrid w:linePitch="381"/>
        </w:sectPr>
      </w:pPr>
    </w:p>
    <w:p w:rsidR="00C1271C" w:rsidRDefault="00C1271C" w:rsidP="00C1271C">
      <w:pPr>
        <w:pStyle w:val="1"/>
        <w:tabs>
          <w:tab w:val="left" w:pos="1134"/>
          <w:tab w:val="left" w:pos="1276"/>
        </w:tabs>
        <w:spacing w:before="0" w:after="0" w:line="360" w:lineRule="auto"/>
        <w:ind w:firstLine="709"/>
        <w:jc w:val="both"/>
        <w:rPr>
          <w:rFonts w:ascii="Times New Roman" w:hAnsi="Times New Roman"/>
          <w:color w:val="auto"/>
        </w:rPr>
      </w:pPr>
      <w:bookmarkStart w:id="28" w:name="_Toc18756382"/>
      <w:bookmarkStart w:id="29" w:name="_Toc27224604"/>
      <w:bookmarkStart w:id="30" w:name="_Toc27224680"/>
      <w:bookmarkEnd w:id="16"/>
      <w:bookmarkEnd w:id="17"/>
      <w:bookmarkEnd w:id="18"/>
      <w:bookmarkEnd w:id="19"/>
      <w:r>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28"/>
      <w:bookmarkEnd w:id="29"/>
      <w:bookmarkEnd w:id="30"/>
    </w:p>
    <w:p w:rsidR="00C1271C" w:rsidRPr="009A70BD" w:rsidRDefault="00C1271C" w:rsidP="00395944">
      <w:pPr>
        <w:tabs>
          <w:tab w:val="left" w:pos="1134"/>
        </w:tabs>
        <w:spacing w:after="0" w:line="336" w:lineRule="auto"/>
        <w:ind w:firstLine="709"/>
        <w:jc w:val="both"/>
        <w:rPr>
          <w:b/>
        </w:rPr>
      </w:pPr>
      <w:r w:rsidRPr="009A70BD">
        <w:rPr>
          <w:b/>
        </w:rPr>
        <w:t>Нормативные акты</w:t>
      </w:r>
    </w:p>
    <w:p w:rsidR="00C1271C" w:rsidRPr="009A70BD" w:rsidRDefault="00C1271C" w:rsidP="00395944">
      <w:pPr>
        <w:pStyle w:val="l"/>
        <w:numPr>
          <w:ilvl w:val="0"/>
          <w:numId w:val="12"/>
        </w:numPr>
        <w:tabs>
          <w:tab w:val="left" w:pos="993"/>
          <w:tab w:val="left" w:pos="1134"/>
        </w:tabs>
        <w:spacing w:before="0" w:after="0" w:line="336" w:lineRule="auto"/>
        <w:ind w:left="0" w:right="0" w:firstLine="709"/>
        <w:jc w:val="both"/>
        <w:rPr>
          <w:spacing w:val="-25"/>
          <w:sz w:val="28"/>
          <w:szCs w:val="28"/>
        </w:rPr>
      </w:pPr>
      <w:r w:rsidRPr="009A70BD">
        <w:rPr>
          <w:sz w:val="28"/>
          <w:szCs w:val="28"/>
        </w:rPr>
        <w:t xml:space="preserve"> </w:t>
      </w:r>
      <w:r w:rsidRPr="009A70BD">
        <w:rPr>
          <w:spacing w:val="-1"/>
          <w:sz w:val="28"/>
          <w:szCs w:val="28"/>
        </w:rPr>
        <w:t xml:space="preserve">Гражданский кодекс Российской Федерации (часть </w:t>
      </w:r>
      <w:r w:rsidRPr="009A70BD">
        <w:rPr>
          <w:spacing w:val="-1"/>
          <w:sz w:val="28"/>
          <w:szCs w:val="28"/>
          <w:lang w:val="en-US"/>
        </w:rPr>
        <w:t>I</w:t>
      </w:r>
      <w:r w:rsidRPr="009A70BD">
        <w:rPr>
          <w:spacing w:val="-1"/>
          <w:sz w:val="28"/>
          <w:szCs w:val="28"/>
        </w:rPr>
        <w:t xml:space="preserve"> от 30 ноября 1994 г. № 51- </w:t>
      </w:r>
      <w:r w:rsidRPr="009A70BD">
        <w:rPr>
          <w:sz w:val="28"/>
          <w:szCs w:val="28"/>
        </w:rPr>
        <w:t xml:space="preserve">ФЗ, часть </w:t>
      </w:r>
      <w:r w:rsidRPr="009A70BD">
        <w:rPr>
          <w:sz w:val="28"/>
          <w:szCs w:val="28"/>
          <w:lang w:val="en-US"/>
        </w:rPr>
        <w:t>II</w:t>
      </w:r>
      <w:r w:rsidRPr="009A70BD">
        <w:rPr>
          <w:sz w:val="28"/>
          <w:szCs w:val="28"/>
        </w:rPr>
        <w:t xml:space="preserve"> от 26 января 1996 г. N 14-ФЗ, часть </w:t>
      </w:r>
      <w:r w:rsidRPr="009A70BD">
        <w:rPr>
          <w:sz w:val="28"/>
          <w:szCs w:val="28"/>
          <w:lang w:val="en-US"/>
        </w:rPr>
        <w:t>III</w:t>
      </w:r>
      <w:r w:rsidRPr="009A70BD">
        <w:rPr>
          <w:sz w:val="28"/>
          <w:szCs w:val="28"/>
        </w:rPr>
        <w:t xml:space="preserve"> от 26 ноября 2001 г. № 146-ФЗ, часть </w:t>
      </w:r>
      <w:r w:rsidRPr="009A70BD">
        <w:rPr>
          <w:sz w:val="28"/>
          <w:szCs w:val="28"/>
          <w:lang w:val="en-US"/>
        </w:rPr>
        <w:t>IV</w:t>
      </w:r>
      <w:r w:rsidRPr="009A70BD">
        <w:rPr>
          <w:sz w:val="28"/>
          <w:szCs w:val="28"/>
        </w:rPr>
        <w:t xml:space="preserve"> от 26 декабря 2006 г. N 230-ФЗ (с </w:t>
      </w:r>
      <w:r w:rsidRPr="009A70BD">
        <w:rPr>
          <w:spacing w:val="-1"/>
          <w:sz w:val="28"/>
          <w:szCs w:val="28"/>
        </w:rPr>
        <w:t>изменениями и дополнениями).</w:t>
      </w:r>
    </w:p>
    <w:p w:rsidR="00C1271C" w:rsidRPr="009A70BD" w:rsidRDefault="00C1271C" w:rsidP="00395944">
      <w:pPr>
        <w:widowControl w:val="0"/>
        <w:numPr>
          <w:ilvl w:val="0"/>
          <w:numId w:val="12"/>
        </w:numPr>
        <w:shd w:val="clear" w:color="auto" w:fill="FFFFFF"/>
        <w:tabs>
          <w:tab w:val="left" w:pos="886"/>
          <w:tab w:val="left" w:pos="993"/>
          <w:tab w:val="left" w:pos="1134"/>
        </w:tabs>
        <w:autoSpaceDE w:val="0"/>
        <w:autoSpaceDN w:val="0"/>
        <w:adjustRightInd w:val="0"/>
        <w:spacing w:after="0" w:line="336" w:lineRule="auto"/>
        <w:ind w:left="0" w:firstLine="709"/>
        <w:jc w:val="both"/>
      </w:pPr>
      <w:r w:rsidRPr="009A70BD">
        <w:rPr>
          <w:color w:val="000000"/>
          <w:spacing w:val="-1"/>
        </w:rPr>
        <w:t>Н</w:t>
      </w:r>
      <w:r w:rsidRPr="009A70BD">
        <w:t>алоговый кодекс Российской Федерации. Часть первая от 31.07.1998 № 146-ФЗ (в редакции последующих законов), часть вторая от 05.08.2000 № 117-ФЗ (в редакции последующих законов).</w:t>
      </w:r>
    </w:p>
    <w:p w:rsidR="00C1271C" w:rsidRPr="009A70BD" w:rsidRDefault="00C1271C" w:rsidP="00395944">
      <w:pPr>
        <w:widowControl w:val="0"/>
        <w:numPr>
          <w:ilvl w:val="0"/>
          <w:numId w:val="12"/>
        </w:numPr>
        <w:shd w:val="clear" w:color="auto" w:fill="FFFFFF"/>
        <w:tabs>
          <w:tab w:val="left" w:pos="886"/>
          <w:tab w:val="left" w:pos="993"/>
          <w:tab w:val="left" w:pos="1134"/>
        </w:tabs>
        <w:autoSpaceDE w:val="0"/>
        <w:autoSpaceDN w:val="0"/>
        <w:adjustRightInd w:val="0"/>
        <w:spacing w:after="0" w:line="336" w:lineRule="auto"/>
        <w:ind w:left="0" w:firstLine="709"/>
        <w:jc w:val="both"/>
        <w:rPr>
          <w:color w:val="000000"/>
          <w:spacing w:val="-15"/>
        </w:rPr>
      </w:pPr>
      <w:r w:rsidRPr="009A70BD">
        <w:rPr>
          <w:color w:val="000000"/>
        </w:rPr>
        <w:t xml:space="preserve">Федеральный закон от 29 июля 1998 г. № 135-ФЗ «Об оценочной деятельности </w:t>
      </w:r>
      <w:r w:rsidRPr="009A70BD">
        <w:rPr>
          <w:color w:val="000000"/>
          <w:spacing w:val="-1"/>
        </w:rPr>
        <w:t>в Российской Федерации» (с изменениями и дополнениями).</w:t>
      </w:r>
    </w:p>
    <w:p w:rsidR="00C1271C" w:rsidRPr="009A70BD" w:rsidRDefault="00C1271C" w:rsidP="00395944">
      <w:pPr>
        <w:widowControl w:val="0"/>
        <w:numPr>
          <w:ilvl w:val="0"/>
          <w:numId w:val="12"/>
        </w:numPr>
        <w:shd w:val="clear" w:color="auto" w:fill="FFFFFF"/>
        <w:tabs>
          <w:tab w:val="left" w:pos="886"/>
          <w:tab w:val="left" w:pos="993"/>
          <w:tab w:val="left" w:pos="1134"/>
        </w:tabs>
        <w:autoSpaceDE w:val="0"/>
        <w:autoSpaceDN w:val="0"/>
        <w:adjustRightInd w:val="0"/>
        <w:spacing w:after="0" w:line="336" w:lineRule="auto"/>
        <w:ind w:left="0" w:firstLine="709"/>
        <w:jc w:val="both"/>
        <w:rPr>
          <w:color w:val="000000"/>
          <w:spacing w:val="-14"/>
        </w:rPr>
      </w:pPr>
      <w:r w:rsidRPr="009A70BD">
        <w:rPr>
          <w:color w:val="000000"/>
          <w:spacing w:val="2"/>
        </w:rPr>
        <w:t xml:space="preserve">Федеральный закон от 25 февраля 1999 г. № 39-ФЗ «Об инвестиционной </w:t>
      </w:r>
      <w:r w:rsidRPr="009A70BD">
        <w:rPr>
          <w:color w:val="000000"/>
        </w:rPr>
        <w:t xml:space="preserve">деятельности в Российской Федерации, осуществляемой в форме капитальных </w:t>
      </w:r>
      <w:r w:rsidRPr="009A70BD">
        <w:rPr>
          <w:color w:val="000000"/>
          <w:spacing w:val="-1"/>
        </w:rPr>
        <w:t>вложений» (с изменениями и дополнениями).</w:t>
      </w:r>
    </w:p>
    <w:p w:rsidR="00C1271C" w:rsidRPr="009A70BD" w:rsidRDefault="00C1271C" w:rsidP="00395944">
      <w:pPr>
        <w:numPr>
          <w:ilvl w:val="0"/>
          <w:numId w:val="12"/>
        </w:numPr>
        <w:shd w:val="clear" w:color="auto" w:fill="FFFFFF"/>
        <w:tabs>
          <w:tab w:val="left" w:pos="886"/>
          <w:tab w:val="left" w:pos="993"/>
          <w:tab w:val="left" w:pos="1134"/>
        </w:tabs>
        <w:spacing w:after="0" w:line="336" w:lineRule="auto"/>
        <w:ind w:left="0" w:firstLine="709"/>
        <w:jc w:val="both"/>
      </w:pPr>
      <w:r w:rsidRPr="009A70BD">
        <w:rPr>
          <w:color w:val="000000"/>
          <w:spacing w:val="-1"/>
        </w:rPr>
        <w:t>Ф</w:t>
      </w:r>
      <w:r w:rsidRPr="009A70BD">
        <w:t xml:space="preserve">едеральный закон от 26.10. 2002 № 127-ФЗ «О несостоятельности (банкротстве)» </w:t>
      </w:r>
      <w:r w:rsidRPr="009A70BD">
        <w:rPr>
          <w:color w:val="000000"/>
          <w:spacing w:val="-1"/>
        </w:rPr>
        <w:t>(с изменениями и дополнениями)</w:t>
      </w:r>
      <w:r w:rsidRPr="009A70BD">
        <w:t>.</w:t>
      </w:r>
    </w:p>
    <w:p w:rsidR="00C1271C" w:rsidRPr="009A70BD" w:rsidRDefault="00C1271C" w:rsidP="00395944">
      <w:pPr>
        <w:numPr>
          <w:ilvl w:val="0"/>
          <w:numId w:val="12"/>
        </w:numPr>
        <w:tabs>
          <w:tab w:val="left" w:pos="993"/>
          <w:tab w:val="left" w:pos="1134"/>
        </w:tabs>
        <w:spacing w:after="0" w:line="336" w:lineRule="auto"/>
        <w:ind w:left="0" w:firstLine="709"/>
        <w:jc w:val="both"/>
      </w:pPr>
      <w:r w:rsidRPr="009A70BD">
        <w:t>Федеральный закон от 26.12.1995 № 208-ФЗ «Об акционерных обществах» (в ред. от 27.06.2006).</w:t>
      </w:r>
    </w:p>
    <w:p w:rsidR="00EF71CD" w:rsidRPr="003F7FC6" w:rsidRDefault="00EF71CD" w:rsidP="00395944">
      <w:pPr>
        <w:pStyle w:val="af9"/>
        <w:widowControl w:val="0"/>
        <w:numPr>
          <w:ilvl w:val="0"/>
          <w:numId w:val="12"/>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3F7FC6">
        <w:rPr>
          <w:rFonts w:ascii="Times New Roman" w:hAnsi="Times New Roman"/>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r w:rsidR="003F7FC6" w:rsidRPr="003F7FC6">
        <w:rPr>
          <w:rFonts w:ascii="Times New Roman" w:hAnsi="Times New Roman"/>
          <w:sz w:val="28"/>
          <w:szCs w:val="28"/>
        </w:rPr>
        <w:t xml:space="preserve">; </w:t>
      </w:r>
      <w:r w:rsidRPr="003F7FC6">
        <w:rPr>
          <w:rFonts w:ascii="Times New Roman" w:hAnsi="Times New Roman"/>
          <w:sz w:val="28"/>
          <w:szCs w:val="28"/>
        </w:rPr>
        <w:t>Федеральный стандарт оценки «Виды стоимости» (ФСО II)» (приложение №2 к приказу Минэкономразвития России от 14.04.2022г. №200)</w:t>
      </w:r>
      <w:r w:rsidR="003F7FC6" w:rsidRPr="003F7FC6">
        <w:rPr>
          <w:rFonts w:ascii="Times New Roman" w:hAnsi="Times New Roman"/>
          <w:sz w:val="28"/>
          <w:szCs w:val="28"/>
        </w:rPr>
        <w:t xml:space="preserve">; </w:t>
      </w:r>
      <w:r w:rsidRPr="003F7FC6">
        <w:rPr>
          <w:rFonts w:ascii="Times New Roman" w:hAnsi="Times New Roman"/>
          <w:sz w:val="28"/>
          <w:szCs w:val="28"/>
        </w:rPr>
        <w:t>Федеральный стандарт оценки «Процесс оценки» (ФСО III)» (приложение №3 к приказу Минэкономразвития России от 14.04.2022г. №200)</w:t>
      </w:r>
      <w:r w:rsidR="003F7FC6">
        <w:rPr>
          <w:rFonts w:ascii="Times New Roman" w:hAnsi="Times New Roman"/>
          <w:sz w:val="28"/>
          <w:szCs w:val="28"/>
        </w:rPr>
        <w:t>.</w:t>
      </w:r>
    </w:p>
    <w:p w:rsidR="00EF71CD" w:rsidRPr="009A70BD" w:rsidRDefault="00EF71CD" w:rsidP="00395944">
      <w:pPr>
        <w:pStyle w:val="af9"/>
        <w:widowControl w:val="0"/>
        <w:numPr>
          <w:ilvl w:val="0"/>
          <w:numId w:val="12"/>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9A70BD">
        <w:rPr>
          <w:rFonts w:ascii="Times New Roman" w:hAnsi="Times New Roman"/>
          <w:sz w:val="28"/>
          <w:szCs w:val="28"/>
        </w:rPr>
        <w:t>Приказ Минэкономразвития России от 25 сентября 2014 г. № 611 «Об утверждении федерального стандарта «Оценка недвижимости (ФСО № 7)».</w:t>
      </w:r>
    </w:p>
    <w:p w:rsidR="00733017" w:rsidRPr="009A70BD" w:rsidRDefault="00733017" w:rsidP="00395944">
      <w:pPr>
        <w:numPr>
          <w:ilvl w:val="0"/>
          <w:numId w:val="12"/>
        </w:numPr>
        <w:tabs>
          <w:tab w:val="left" w:pos="993"/>
          <w:tab w:val="left" w:pos="1134"/>
        </w:tabs>
        <w:spacing w:after="0" w:line="336" w:lineRule="auto"/>
        <w:ind w:left="0" w:firstLine="709"/>
        <w:jc w:val="both"/>
      </w:pPr>
      <w:r w:rsidRPr="009A70BD">
        <w:t>Федеральные стандарты оценки, утвержденные приказами Минэкономразвития Росси от 01.06.2015г. №№326, 327, 328 (ФСО №8 «Оценка бизнеса», ФСО №9 «Оценка для целей залога», ФСО №10 «Оценка стоимости машин и оборудования»).</w:t>
      </w:r>
    </w:p>
    <w:p w:rsidR="003F7FC6" w:rsidRDefault="003F7FC6" w:rsidP="00395944">
      <w:pPr>
        <w:pStyle w:val="af9"/>
        <w:widowControl w:val="0"/>
        <w:numPr>
          <w:ilvl w:val="0"/>
          <w:numId w:val="12"/>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3F7FC6">
        <w:rPr>
          <w:rFonts w:ascii="Times New Roman" w:hAnsi="Times New Roman"/>
          <w:sz w:val="28"/>
          <w:szCs w:val="28"/>
        </w:rPr>
        <w:lastRenderedPageBreak/>
        <w:t xml:space="preserve">Федеральные стандарты оценки, утвержденные приказами Минэкономразвития Росси от </w:t>
      </w:r>
      <w:r>
        <w:rPr>
          <w:rFonts w:ascii="Times New Roman" w:hAnsi="Times New Roman"/>
          <w:sz w:val="28"/>
          <w:szCs w:val="28"/>
        </w:rPr>
        <w:t>17</w:t>
      </w:r>
      <w:r w:rsidRPr="003F7FC6">
        <w:rPr>
          <w:rFonts w:ascii="Times New Roman" w:hAnsi="Times New Roman"/>
          <w:sz w:val="28"/>
          <w:szCs w:val="28"/>
        </w:rPr>
        <w:t>.</w:t>
      </w:r>
      <w:r>
        <w:rPr>
          <w:rFonts w:ascii="Times New Roman" w:hAnsi="Times New Roman"/>
          <w:sz w:val="28"/>
          <w:szCs w:val="28"/>
        </w:rPr>
        <w:t>11</w:t>
      </w:r>
      <w:r w:rsidRPr="003F7FC6">
        <w:rPr>
          <w:rFonts w:ascii="Times New Roman" w:hAnsi="Times New Roman"/>
          <w:sz w:val="28"/>
          <w:szCs w:val="28"/>
        </w:rPr>
        <w:t>.201</w:t>
      </w:r>
      <w:r>
        <w:rPr>
          <w:rFonts w:ascii="Times New Roman" w:hAnsi="Times New Roman"/>
          <w:sz w:val="28"/>
          <w:szCs w:val="28"/>
        </w:rPr>
        <w:t>6г. №№721</w:t>
      </w:r>
      <w:r w:rsidRPr="003F7FC6">
        <w:rPr>
          <w:rFonts w:ascii="Times New Roman" w:hAnsi="Times New Roman"/>
          <w:sz w:val="28"/>
          <w:szCs w:val="28"/>
        </w:rPr>
        <w:t xml:space="preserve">, </w:t>
      </w:r>
      <w:r>
        <w:rPr>
          <w:rFonts w:ascii="Times New Roman" w:hAnsi="Times New Roman"/>
          <w:sz w:val="28"/>
          <w:szCs w:val="28"/>
        </w:rPr>
        <w:t>722 (ФСО № 12 «Определение ликвидационной стоимости», ФСО № 13 «Определение инвестиционной стоимости»).</w:t>
      </w:r>
    </w:p>
    <w:p w:rsidR="006C436E" w:rsidRPr="009A70BD" w:rsidRDefault="006C436E" w:rsidP="00395944">
      <w:pPr>
        <w:pStyle w:val="af9"/>
        <w:widowControl w:val="0"/>
        <w:numPr>
          <w:ilvl w:val="0"/>
          <w:numId w:val="12"/>
        </w:numPr>
        <w:tabs>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9A70BD">
        <w:rPr>
          <w:rFonts w:ascii="Times New Roman" w:hAnsi="Times New Roman"/>
          <w:sz w:val="28"/>
          <w:szCs w:val="28"/>
        </w:rPr>
        <w:t>Приказ Минэкономразвития России от 22 июня 2015 г. № 328 «Об утверждении федерального стандарта «Оценка нематериальных активов и интеллектуальной собственности (ФСО № 11)».</w:t>
      </w:r>
    </w:p>
    <w:p w:rsidR="00C1271C" w:rsidRPr="009A70BD" w:rsidRDefault="00C1271C" w:rsidP="00395944">
      <w:pPr>
        <w:widowControl w:val="0"/>
        <w:numPr>
          <w:ilvl w:val="0"/>
          <w:numId w:val="12"/>
        </w:numPr>
        <w:shd w:val="clear" w:color="auto" w:fill="FFFFFF"/>
        <w:tabs>
          <w:tab w:val="left" w:pos="886"/>
          <w:tab w:val="left" w:pos="993"/>
          <w:tab w:val="left" w:pos="1134"/>
        </w:tabs>
        <w:autoSpaceDE w:val="0"/>
        <w:autoSpaceDN w:val="0"/>
        <w:adjustRightInd w:val="0"/>
        <w:spacing w:after="0" w:line="336" w:lineRule="auto"/>
        <w:ind w:left="0" w:firstLine="709"/>
        <w:jc w:val="both"/>
        <w:rPr>
          <w:color w:val="000000"/>
          <w:spacing w:val="-1"/>
        </w:rPr>
      </w:pPr>
      <w:r w:rsidRPr="009A70BD">
        <w:rPr>
          <w:color w:val="000000"/>
          <w:spacing w:val="-1"/>
        </w:rPr>
        <w:t>Типовые правила профессиональной этики оценщиков. Утверждены приказом Минэкономразвития России от 30.09.2015 N 708.</w:t>
      </w:r>
    </w:p>
    <w:p w:rsidR="00C1271C" w:rsidRPr="009A70BD" w:rsidRDefault="00C1271C" w:rsidP="00395944">
      <w:pPr>
        <w:pStyle w:val="Default"/>
        <w:tabs>
          <w:tab w:val="left" w:pos="1134"/>
        </w:tabs>
        <w:spacing w:after="0" w:line="336" w:lineRule="auto"/>
        <w:ind w:firstLine="709"/>
        <w:jc w:val="both"/>
        <w:rPr>
          <w:b/>
          <w:sz w:val="28"/>
          <w:szCs w:val="28"/>
        </w:rPr>
      </w:pPr>
      <w:r w:rsidRPr="009A70BD">
        <w:rPr>
          <w:b/>
          <w:sz w:val="28"/>
          <w:szCs w:val="28"/>
        </w:rPr>
        <w:t>Основная литература</w:t>
      </w:r>
    </w:p>
    <w:p w:rsidR="009A70BD" w:rsidRPr="009A70BD" w:rsidRDefault="009A70BD" w:rsidP="00395944">
      <w:pPr>
        <w:pStyle w:val="af9"/>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9A70BD">
        <w:rPr>
          <w:rFonts w:ascii="Times New Roman" w:hAnsi="Times New Roman"/>
          <w:sz w:val="28"/>
          <w:szCs w:val="28"/>
        </w:rPr>
        <w:t xml:space="preserve">Ковалев, А.П. Ценообразование на рынке машин и </w:t>
      </w:r>
      <w:proofErr w:type="gramStart"/>
      <w:r w:rsidRPr="009A70BD">
        <w:rPr>
          <w:rFonts w:ascii="Times New Roman" w:hAnsi="Times New Roman"/>
          <w:sz w:val="28"/>
          <w:szCs w:val="28"/>
        </w:rPr>
        <w:t>оборудования :</w:t>
      </w:r>
      <w:proofErr w:type="gramEnd"/>
      <w:r w:rsidRPr="009A70BD">
        <w:rPr>
          <w:rFonts w:ascii="Times New Roman" w:hAnsi="Times New Roman"/>
          <w:sz w:val="28"/>
          <w:szCs w:val="28"/>
        </w:rPr>
        <w:t xml:space="preserve"> учебное пособие / А.П. Ковалев. — </w:t>
      </w:r>
      <w:proofErr w:type="gramStart"/>
      <w:r w:rsidRPr="009A70BD">
        <w:rPr>
          <w:rFonts w:ascii="Times New Roman" w:hAnsi="Times New Roman"/>
          <w:sz w:val="28"/>
          <w:szCs w:val="28"/>
        </w:rPr>
        <w:t>Москва :</w:t>
      </w:r>
      <w:proofErr w:type="gramEnd"/>
      <w:r w:rsidRPr="009A70BD">
        <w:rPr>
          <w:rFonts w:ascii="Times New Roman" w:hAnsi="Times New Roman"/>
          <w:sz w:val="28"/>
          <w:szCs w:val="28"/>
        </w:rPr>
        <w:t xml:space="preserve"> </w:t>
      </w:r>
      <w:proofErr w:type="spellStart"/>
      <w:r w:rsidRPr="009A70BD">
        <w:rPr>
          <w:rFonts w:ascii="Times New Roman" w:hAnsi="Times New Roman"/>
          <w:sz w:val="28"/>
          <w:szCs w:val="28"/>
        </w:rPr>
        <w:t>КноРус</w:t>
      </w:r>
      <w:proofErr w:type="spellEnd"/>
      <w:r w:rsidRPr="009A70BD">
        <w:rPr>
          <w:rFonts w:ascii="Times New Roman" w:hAnsi="Times New Roman"/>
          <w:sz w:val="28"/>
          <w:szCs w:val="28"/>
        </w:rPr>
        <w:t xml:space="preserve">, 2020. — 127 с. — ЭБС BOOK.ru. — URL: https://book.ru/book/933935 (дата обращения: 21.09.2022). — </w:t>
      </w:r>
      <w:proofErr w:type="gramStart"/>
      <w:r w:rsidRPr="009A70BD">
        <w:rPr>
          <w:rFonts w:ascii="Times New Roman" w:hAnsi="Times New Roman"/>
          <w:sz w:val="28"/>
          <w:szCs w:val="28"/>
        </w:rPr>
        <w:t>Текст :</w:t>
      </w:r>
      <w:proofErr w:type="gramEnd"/>
      <w:r w:rsidRPr="009A70BD">
        <w:rPr>
          <w:rFonts w:ascii="Times New Roman" w:hAnsi="Times New Roman"/>
          <w:sz w:val="28"/>
          <w:szCs w:val="28"/>
        </w:rPr>
        <w:t xml:space="preserve"> электронный.</w:t>
      </w:r>
    </w:p>
    <w:p w:rsidR="009A70BD" w:rsidRPr="009A70BD" w:rsidRDefault="009A70BD" w:rsidP="00395944">
      <w:pPr>
        <w:pStyle w:val="af9"/>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9A70BD">
        <w:rPr>
          <w:rFonts w:ascii="Times New Roman" w:hAnsi="Times New Roman"/>
          <w:sz w:val="28"/>
          <w:szCs w:val="28"/>
        </w:rPr>
        <w:t xml:space="preserve">Основы оценки стоимости </w:t>
      </w:r>
      <w:proofErr w:type="gramStart"/>
      <w:r w:rsidRPr="009A70BD">
        <w:rPr>
          <w:rFonts w:ascii="Times New Roman" w:hAnsi="Times New Roman"/>
          <w:sz w:val="28"/>
          <w:szCs w:val="28"/>
        </w:rPr>
        <w:t>имущества :</w:t>
      </w:r>
      <w:proofErr w:type="gramEnd"/>
      <w:r w:rsidRPr="009A70BD">
        <w:rPr>
          <w:rFonts w:ascii="Times New Roman" w:hAnsi="Times New Roman"/>
          <w:sz w:val="28"/>
          <w:szCs w:val="28"/>
        </w:rPr>
        <w:t xml:space="preserve"> учебник / М.А. Федотова, Т.В. Тазихина. — </w:t>
      </w:r>
      <w:proofErr w:type="gramStart"/>
      <w:r w:rsidRPr="009A70BD">
        <w:rPr>
          <w:rFonts w:ascii="Times New Roman" w:hAnsi="Times New Roman"/>
          <w:sz w:val="28"/>
          <w:szCs w:val="28"/>
        </w:rPr>
        <w:t>Москва :</w:t>
      </w:r>
      <w:proofErr w:type="gramEnd"/>
      <w:r w:rsidRPr="009A70BD">
        <w:rPr>
          <w:rFonts w:ascii="Times New Roman" w:hAnsi="Times New Roman"/>
          <w:sz w:val="28"/>
          <w:szCs w:val="28"/>
        </w:rPr>
        <w:t xml:space="preserve"> </w:t>
      </w:r>
      <w:proofErr w:type="spellStart"/>
      <w:r w:rsidRPr="009A70BD">
        <w:rPr>
          <w:rFonts w:ascii="Times New Roman" w:hAnsi="Times New Roman"/>
          <w:sz w:val="28"/>
          <w:szCs w:val="28"/>
        </w:rPr>
        <w:t>КноРус</w:t>
      </w:r>
      <w:proofErr w:type="spellEnd"/>
      <w:r w:rsidRPr="009A70BD">
        <w:rPr>
          <w:rFonts w:ascii="Times New Roman" w:hAnsi="Times New Roman"/>
          <w:sz w:val="28"/>
          <w:szCs w:val="28"/>
        </w:rPr>
        <w:t xml:space="preserve">, 2021. — 272 с. — ЭБС BOOK.ru. - URL: https://book.ru/book/938877 (дата обращения: 16.09.2022). — </w:t>
      </w:r>
      <w:proofErr w:type="gramStart"/>
      <w:r w:rsidRPr="009A70BD">
        <w:rPr>
          <w:rFonts w:ascii="Times New Roman" w:hAnsi="Times New Roman"/>
          <w:sz w:val="28"/>
          <w:szCs w:val="28"/>
        </w:rPr>
        <w:t>Текст :</w:t>
      </w:r>
      <w:proofErr w:type="gramEnd"/>
      <w:r w:rsidRPr="009A70BD">
        <w:rPr>
          <w:rFonts w:ascii="Times New Roman" w:hAnsi="Times New Roman"/>
          <w:sz w:val="28"/>
          <w:szCs w:val="28"/>
        </w:rPr>
        <w:t xml:space="preserve"> электронный.</w:t>
      </w:r>
    </w:p>
    <w:p w:rsidR="009A70BD" w:rsidRPr="009A70BD" w:rsidRDefault="009A70BD" w:rsidP="00395944">
      <w:pPr>
        <w:numPr>
          <w:ilvl w:val="0"/>
          <w:numId w:val="12"/>
        </w:numPr>
        <w:tabs>
          <w:tab w:val="left" w:pos="993"/>
          <w:tab w:val="left" w:pos="1134"/>
        </w:tabs>
        <w:spacing w:after="0" w:line="336" w:lineRule="auto"/>
        <w:ind w:left="0" w:firstLine="709"/>
        <w:jc w:val="both"/>
      </w:pPr>
      <w:r w:rsidRPr="009A70BD">
        <w:t xml:space="preserve">Оценка машин и оборудования: учебник / М.А. Федотова [и др.]; </w:t>
      </w:r>
      <w:proofErr w:type="gramStart"/>
      <w:r w:rsidRPr="009A70BD">
        <w:t>Финуниверситет ;</w:t>
      </w:r>
      <w:proofErr w:type="gramEnd"/>
      <w:r w:rsidRPr="009A70BD">
        <w:t xml:space="preserve"> под ред. М.А. Федотовой. - Москва: Инфра-М, 2017. - 324 с. – </w:t>
      </w:r>
      <w:proofErr w:type="gramStart"/>
      <w:r w:rsidRPr="009A70BD">
        <w:t>Текст :</w:t>
      </w:r>
      <w:proofErr w:type="gramEnd"/>
      <w:r w:rsidRPr="009A70BD">
        <w:t xml:space="preserve"> непосредственный. Оценка машин и </w:t>
      </w:r>
      <w:proofErr w:type="gramStart"/>
      <w:r w:rsidRPr="009A70BD">
        <w:t>оборудования :</w:t>
      </w:r>
      <w:proofErr w:type="gramEnd"/>
      <w:r w:rsidRPr="009A70BD">
        <w:t xml:space="preserve"> учебник / М. А. Федотова, А. П. Ковалёв, А. А. </w:t>
      </w:r>
      <w:proofErr w:type="spellStart"/>
      <w:r w:rsidRPr="009A70BD">
        <w:t>Кушель</w:t>
      </w:r>
      <w:proofErr w:type="spellEnd"/>
      <w:r w:rsidRPr="009A70BD">
        <w:t xml:space="preserve"> [и др.] ; под ред. М. А. Федотовой. — 2-е изд., </w:t>
      </w:r>
      <w:proofErr w:type="spellStart"/>
      <w:r w:rsidRPr="009A70BD">
        <w:t>перераб</w:t>
      </w:r>
      <w:proofErr w:type="spellEnd"/>
      <w:r w:rsidRPr="009A70BD">
        <w:t xml:space="preserve">. и доп. — </w:t>
      </w:r>
      <w:proofErr w:type="gramStart"/>
      <w:r w:rsidRPr="009A70BD">
        <w:t>Москва :</w:t>
      </w:r>
      <w:proofErr w:type="gramEnd"/>
      <w:r w:rsidRPr="009A70BD">
        <w:t xml:space="preserve"> ИНФРА-М, 2021. — 324 с. - ЭБС ZNANIUM.com. -  URL: https://znanium.com/catalog/product/1138879 (дата обращения: 31.08.2022). - </w:t>
      </w:r>
      <w:proofErr w:type="gramStart"/>
      <w:r w:rsidRPr="009A70BD">
        <w:t>Текст :</w:t>
      </w:r>
      <w:proofErr w:type="gramEnd"/>
      <w:r w:rsidRPr="009A70BD">
        <w:t xml:space="preserve"> электронный.</w:t>
      </w:r>
    </w:p>
    <w:p w:rsidR="009A70BD" w:rsidRPr="009A70BD" w:rsidRDefault="009A70BD" w:rsidP="00395944">
      <w:pPr>
        <w:pStyle w:val="af9"/>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9A70BD">
        <w:rPr>
          <w:rFonts w:ascii="Times New Roman" w:hAnsi="Times New Roman"/>
          <w:sz w:val="28"/>
          <w:szCs w:val="28"/>
        </w:rPr>
        <w:t xml:space="preserve">Оценка недвижимости: учебник / под ред. М. А. Федотовой. - Москва: </w:t>
      </w:r>
      <w:proofErr w:type="spellStart"/>
      <w:r w:rsidRPr="009A70BD">
        <w:rPr>
          <w:rFonts w:ascii="Times New Roman" w:hAnsi="Times New Roman"/>
          <w:sz w:val="28"/>
          <w:szCs w:val="28"/>
        </w:rPr>
        <w:t>Кнорус</w:t>
      </w:r>
      <w:proofErr w:type="spellEnd"/>
      <w:r w:rsidRPr="009A70BD">
        <w:rPr>
          <w:rFonts w:ascii="Times New Roman" w:hAnsi="Times New Roman"/>
          <w:sz w:val="28"/>
          <w:szCs w:val="28"/>
        </w:rPr>
        <w:t>, 2020. - 368 с. - ЭБС BOOK.ru. - URL: https://www.book.ru/book/932151 (дата обращения: 21.09.2022). - Текст: электронный.</w:t>
      </w:r>
    </w:p>
    <w:p w:rsidR="009A70BD" w:rsidRPr="009A70BD" w:rsidRDefault="009A70BD" w:rsidP="00395944">
      <w:pPr>
        <w:pStyle w:val="af9"/>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9A70BD">
        <w:rPr>
          <w:rFonts w:ascii="Times New Roman" w:hAnsi="Times New Roman"/>
          <w:sz w:val="28"/>
          <w:szCs w:val="28"/>
        </w:rPr>
        <w:t xml:space="preserve">Оценка стоимости бизнеса: учебник для студ. вузов, </w:t>
      </w:r>
      <w:proofErr w:type="spellStart"/>
      <w:r w:rsidRPr="009A70BD">
        <w:rPr>
          <w:rFonts w:ascii="Times New Roman" w:hAnsi="Times New Roman"/>
          <w:sz w:val="28"/>
          <w:szCs w:val="28"/>
        </w:rPr>
        <w:t>обуч</w:t>
      </w:r>
      <w:proofErr w:type="spellEnd"/>
      <w:r w:rsidRPr="009A70BD">
        <w:rPr>
          <w:rFonts w:ascii="Times New Roman" w:hAnsi="Times New Roman"/>
          <w:sz w:val="28"/>
          <w:szCs w:val="28"/>
        </w:rPr>
        <w:t>. по напр. "Экономика" (</w:t>
      </w:r>
      <w:proofErr w:type="spellStart"/>
      <w:r w:rsidRPr="009A70BD">
        <w:rPr>
          <w:rFonts w:ascii="Times New Roman" w:hAnsi="Times New Roman"/>
          <w:sz w:val="28"/>
          <w:szCs w:val="28"/>
        </w:rPr>
        <w:t>квалиф</w:t>
      </w:r>
      <w:proofErr w:type="spellEnd"/>
      <w:r w:rsidRPr="009A70BD">
        <w:rPr>
          <w:rFonts w:ascii="Times New Roman" w:hAnsi="Times New Roman"/>
          <w:sz w:val="28"/>
          <w:szCs w:val="28"/>
        </w:rPr>
        <w:t xml:space="preserve">. "бакалавр" и "магистр") </w:t>
      </w:r>
      <w:proofErr w:type="gramStart"/>
      <w:r w:rsidRPr="009A70BD">
        <w:rPr>
          <w:rFonts w:ascii="Times New Roman" w:hAnsi="Times New Roman"/>
          <w:sz w:val="28"/>
          <w:szCs w:val="28"/>
        </w:rPr>
        <w:t>/  под</w:t>
      </w:r>
      <w:proofErr w:type="gramEnd"/>
      <w:r w:rsidRPr="009A70BD">
        <w:rPr>
          <w:rFonts w:ascii="Times New Roman" w:hAnsi="Times New Roman"/>
          <w:sz w:val="28"/>
          <w:szCs w:val="28"/>
        </w:rPr>
        <w:t xml:space="preserve"> ред. М.А. </w:t>
      </w:r>
      <w:proofErr w:type="spellStart"/>
      <w:r w:rsidRPr="009A70BD">
        <w:rPr>
          <w:rFonts w:ascii="Times New Roman" w:hAnsi="Times New Roman"/>
          <w:sz w:val="28"/>
          <w:szCs w:val="28"/>
        </w:rPr>
        <w:t>Эскиндарова</w:t>
      </w:r>
      <w:proofErr w:type="spellEnd"/>
      <w:r w:rsidRPr="009A70BD">
        <w:rPr>
          <w:rFonts w:ascii="Times New Roman" w:hAnsi="Times New Roman"/>
          <w:sz w:val="28"/>
          <w:szCs w:val="28"/>
        </w:rPr>
        <w:t xml:space="preserve">, М.А. Федотовой; Финуниверситет. - Москва: </w:t>
      </w:r>
      <w:proofErr w:type="spellStart"/>
      <w:r w:rsidRPr="009A70BD">
        <w:rPr>
          <w:rFonts w:ascii="Times New Roman" w:hAnsi="Times New Roman"/>
          <w:sz w:val="28"/>
          <w:szCs w:val="28"/>
        </w:rPr>
        <w:t>Кнорус</w:t>
      </w:r>
      <w:proofErr w:type="spellEnd"/>
      <w:r w:rsidRPr="009A70BD">
        <w:rPr>
          <w:rFonts w:ascii="Times New Roman" w:hAnsi="Times New Roman"/>
          <w:sz w:val="28"/>
          <w:szCs w:val="28"/>
        </w:rPr>
        <w:t xml:space="preserve">, 2015, 2016, </w:t>
      </w:r>
      <w:proofErr w:type="gramStart"/>
      <w:r w:rsidRPr="009A70BD">
        <w:rPr>
          <w:rFonts w:ascii="Times New Roman" w:hAnsi="Times New Roman"/>
          <w:sz w:val="28"/>
          <w:szCs w:val="28"/>
        </w:rPr>
        <w:t>2018 .</w:t>
      </w:r>
      <w:proofErr w:type="gramEnd"/>
      <w:r w:rsidRPr="009A70BD">
        <w:rPr>
          <w:rFonts w:ascii="Times New Roman" w:hAnsi="Times New Roman"/>
          <w:sz w:val="28"/>
          <w:szCs w:val="28"/>
        </w:rPr>
        <w:t xml:space="preserve"> - 320 с. – </w:t>
      </w:r>
      <w:proofErr w:type="gramStart"/>
      <w:r w:rsidRPr="009A70BD">
        <w:rPr>
          <w:rFonts w:ascii="Times New Roman" w:hAnsi="Times New Roman"/>
          <w:sz w:val="28"/>
          <w:szCs w:val="28"/>
        </w:rPr>
        <w:t>Текст :</w:t>
      </w:r>
      <w:proofErr w:type="gramEnd"/>
      <w:r w:rsidRPr="009A70BD">
        <w:rPr>
          <w:rFonts w:ascii="Times New Roman" w:hAnsi="Times New Roman"/>
          <w:sz w:val="28"/>
          <w:szCs w:val="28"/>
        </w:rPr>
        <w:t xml:space="preserve"> непосредственный. - То же. - 2021. - ЭБС BOOK.ru. -</w:t>
      </w:r>
      <w:r w:rsidRPr="009A70BD">
        <w:rPr>
          <w:rFonts w:ascii="Times New Roman" w:hAnsi="Times New Roman"/>
          <w:sz w:val="28"/>
          <w:szCs w:val="28"/>
        </w:rPr>
        <w:lastRenderedPageBreak/>
        <w:t xml:space="preserve">URL:https://book.ru/book/941002 (дата обращения: 31.08.2022).  - </w:t>
      </w:r>
      <w:proofErr w:type="gramStart"/>
      <w:r w:rsidRPr="009A70BD">
        <w:rPr>
          <w:rFonts w:ascii="Times New Roman" w:hAnsi="Times New Roman"/>
          <w:sz w:val="28"/>
          <w:szCs w:val="28"/>
        </w:rPr>
        <w:t>Текст :</w:t>
      </w:r>
      <w:proofErr w:type="gramEnd"/>
      <w:r w:rsidRPr="009A70BD">
        <w:rPr>
          <w:rFonts w:ascii="Times New Roman" w:hAnsi="Times New Roman"/>
          <w:sz w:val="28"/>
          <w:szCs w:val="28"/>
        </w:rPr>
        <w:t xml:space="preserve"> электронный.</w:t>
      </w:r>
    </w:p>
    <w:p w:rsidR="00C1271C" w:rsidRPr="009A70BD" w:rsidRDefault="00C1271C" w:rsidP="00395944">
      <w:pPr>
        <w:tabs>
          <w:tab w:val="left" w:pos="709"/>
          <w:tab w:val="left" w:pos="1134"/>
        </w:tabs>
        <w:spacing w:after="0" w:line="336" w:lineRule="auto"/>
        <w:ind w:firstLine="709"/>
        <w:jc w:val="both"/>
      </w:pPr>
      <w:r w:rsidRPr="009A70BD">
        <w:rPr>
          <w:b/>
        </w:rPr>
        <w:t>Дополнительная литература</w:t>
      </w:r>
    </w:p>
    <w:p w:rsidR="009A70BD" w:rsidRPr="009A70BD" w:rsidRDefault="009A70BD" w:rsidP="00395944">
      <w:pPr>
        <w:tabs>
          <w:tab w:val="left" w:pos="993"/>
          <w:tab w:val="left" w:pos="1134"/>
        </w:tabs>
        <w:spacing w:after="0" w:line="336" w:lineRule="auto"/>
        <w:ind w:firstLine="709"/>
        <w:jc w:val="both"/>
      </w:pPr>
      <w:bookmarkStart w:id="31" w:name="_Toc26026424"/>
      <w:bookmarkStart w:id="32" w:name="_Toc27224681"/>
      <w:r w:rsidRPr="009A70BD">
        <w:t xml:space="preserve">18.Дамодаран, А. Инвестиционная оценка: инструменты и методы оценки любых </w:t>
      </w:r>
      <w:proofErr w:type="gramStart"/>
      <w:r w:rsidRPr="009A70BD">
        <w:t>активов :</w:t>
      </w:r>
      <w:proofErr w:type="gramEnd"/>
      <w:r w:rsidRPr="009A70BD">
        <w:t xml:space="preserve"> учебно-практическое пособие / А. </w:t>
      </w:r>
      <w:proofErr w:type="spellStart"/>
      <w:r w:rsidRPr="009A70BD">
        <w:t>Дамодаран</w:t>
      </w:r>
      <w:proofErr w:type="spellEnd"/>
      <w:r w:rsidRPr="009A70BD">
        <w:t xml:space="preserve">. - 11-е изд., </w:t>
      </w:r>
      <w:proofErr w:type="spellStart"/>
      <w:r w:rsidRPr="009A70BD">
        <w:t>перераб</w:t>
      </w:r>
      <w:proofErr w:type="spellEnd"/>
      <w:r w:rsidRPr="009A70BD">
        <w:t xml:space="preserve">. и доп. - </w:t>
      </w:r>
      <w:proofErr w:type="gramStart"/>
      <w:r w:rsidRPr="009A70BD">
        <w:t>Москва :</w:t>
      </w:r>
      <w:proofErr w:type="gramEnd"/>
      <w:r w:rsidRPr="009A70BD">
        <w:t xml:space="preserve"> Альпина </w:t>
      </w:r>
      <w:proofErr w:type="spellStart"/>
      <w:r w:rsidRPr="009A70BD">
        <w:t>Паблишер</w:t>
      </w:r>
      <w:proofErr w:type="spellEnd"/>
      <w:r w:rsidRPr="009A70BD">
        <w:t xml:space="preserve">, 2021. - 1316 с. - ЭБС ZNANIUM.com. - URL: https://znanium.com/catalog/product/1838938 (дата обращения: 21.09.2022). – </w:t>
      </w:r>
      <w:proofErr w:type="gramStart"/>
      <w:r w:rsidRPr="009A70BD">
        <w:t>Текст :</w:t>
      </w:r>
      <w:proofErr w:type="gramEnd"/>
      <w:r w:rsidRPr="009A70BD">
        <w:t xml:space="preserve"> электронный.</w:t>
      </w:r>
    </w:p>
    <w:p w:rsidR="009A70BD" w:rsidRPr="009A70BD" w:rsidRDefault="009A70BD" w:rsidP="00395944">
      <w:pPr>
        <w:tabs>
          <w:tab w:val="left" w:pos="993"/>
          <w:tab w:val="left" w:pos="1134"/>
        </w:tabs>
        <w:spacing w:after="0" w:line="336" w:lineRule="auto"/>
        <w:ind w:firstLine="709"/>
        <w:jc w:val="both"/>
      </w:pPr>
      <w:r w:rsidRPr="009A70BD">
        <w:t xml:space="preserve">19.Федотова, М.А. Проектное финансирование и анализ: учебное пособие для студ. бакалавриата и магистратуры, </w:t>
      </w:r>
      <w:proofErr w:type="spellStart"/>
      <w:r w:rsidRPr="009A70BD">
        <w:t>обуч</w:t>
      </w:r>
      <w:proofErr w:type="spellEnd"/>
      <w:r w:rsidRPr="009A70BD">
        <w:t xml:space="preserve">. </w:t>
      </w:r>
      <w:proofErr w:type="gramStart"/>
      <w:r w:rsidRPr="009A70BD">
        <w:t>по эконом</w:t>
      </w:r>
      <w:proofErr w:type="gramEnd"/>
      <w:r w:rsidRPr="009A70BD">
        <w:t xml:space="preserve">. напр. и спец. / М.А. Федотова, И.А. Никонова, Н.А. Лысова; Финуниверситет. - Москва: </w:t>
      </w:r>
      <w:proofErr w:type="spellStart"/>
      <w:r w:rsidRPr="009A70BD">
        <w:t>Юрайт</w:t>
      </w:r>
      <w:proofErr w:type="spellEnd"/>
      <w:r w:rsidRPr="009A70BD">
        <w:t xml:space="preserve">, 2014, 2019. - 144 с. - (Бакалавр и магистр. Модуль). — Текст: непосредственный.  Федотова, М. А.  Проектное финансирование и </w:t>
      </w:r>
      <w:proofErr w:type="gramStart"/>
      <w:r w:rsidRPr="009A70BD">
        <w:t>анализ :</w:t>
      </w:r>
      <w:proofErr w:type="gramEnd"/>
      <w:r w:rsidRPr="009A70BD">
        <w:t xml:space="preserve"> учебное пособие для вузов / М. А. Федотова, И. А. Никонова, Н. А. Лысова. — </w:t>
      </w:r>
      <w:proofErr w:type="gramStart"/>
      <w:r w:rsidRPr="009A70BD">
        <w:t>Москва :</w:t>
      </w:r>
      <w:proofErr w:type="gramEnd"/>
      <w:r w:rsidRPr="009A70BD">
        <w:t xml:space="preserve"> Издательство </w:t>
      </w:r>
      <w:proofErr w:type="spellStart"/>
      <w:r w:rsidRPr="009A70BD">
        <w:t>Юрайт</w:t>
      </w:r>
      <w:proofErr w:type="spellEnd"/>
      <w:r w:rsidRPr="009A70BD">
        <w:t xml:space="preserve">, 2021. — 144 с. — (Высшее образование). —ЭБС </w:t>
      </w:r>
      <w:proofErr w:type="spellStart"/>
      <w:r w:rsidRPr="009A70BD">
        <w:t>Юрайт</w:t>
      </w:r>
      <w:proofErr w:type="spellEnd"/>
      <w:r w:rsidRPr="009A70BD">
        <w:t xml:space="preserve">. -  URL: https://urait.ru/bcode/468901 (дата обращения: 01.09.2022). — </w:t>
      </w:r>
      <w:proofErr w:type="gramStart"/>
      <w:r w:rsidRPr="009A70BD">
        <w:t>Текст :</w:t>
      </w:r>
      <w:proofErr w:type="gramEnd"/>
      <w:r w:rsidRPr="009A70BD">
        <w:t xml:space="preserve"> электронный.</w:t>
      </w:r>
    </w:p>
    <w:p w:rsidR="009A70BD" w:rsidRPr="009A70BD" w:rsidRDefault="009A70BD" w:rsidP="00395944">
      <w:pPr>
        <w:tabs>
          <w:tab w:val="left" w:pos="993"/>
          <w:tab w:val="left" w:pos="1134"/>
        </w:tabs>
        <w:spacing w:after="0" w:line="336" w:lineRule="auto"/>
        <w:ind w:firstLine="709"/>
        <w:jc w:val="both"/>
      </w:pPr>
      <w:r w:rsidRPr="009A70BD">
        <w:t xml:space="preserve">20.Шарп, У.Ф. Инвестиции: учебник / У.Ф. Шарп, Г.Д. </w:t>
      </w:r>
      <w:proofErr w:type="spellStart"/>
      <w:r w:rsidRPr="009A70BD">
        <w:t>Александер</w:t>
      </w:r>
      <w:proofErr w:type="spellEnd"/>
      <w:r w:rsidRPr="009A70BD">
        <w:t xml:space="preserve">, Д.В. </w:t>
      </w:r>
      <w:proofErr w:type="spellStart"/>
      <w:r w:rsidRPr="009A70BD">
        <w:t>Бейли</w:t>
      </w:r>
      <w:proofErr w:type="spellEnd"/>
      <w:r w:rsidRPr="009A70BD">
        <w:t xml:space="preserve">. - Москва: ИНФРА-М, 2007, 2011, 2013, 2016. - 1028 с.  - (Университетский учебник). - </w:t>
      </w:r>
      <w:proofErr w:type="gramStart"/>
      <w:r w:rsidRPr="009A70BD">
        <w:t>Текст :</w:t>
      </w:r>
      <w:proofErr w:type="gramEnd"/>
      <w:r w:rsidRPr="009A70BD">
        <w:t xml:space="preserve"> непосредственный. - То же. - 2022. -  ЭБС ZNANIUM.com. - URL: https://znanium.com/catalog/product/1817592 (дата обращения: 21.09.2022). – </w:t>
      </w:r>
      <w:proofErr w:type="gramStart"/>
      <w:r w:rsidRPr="009A70BD">
        <w:t>Текст :</w:t>
      </w:r>
      <w:proofErr w:type="gramEnd"/>
      <w:r w:rsidRPr="009A70BD">
        <w:t xml:space="preserve"> электронный.</w:t>
      </w:r>
    </w:p>
    <w:p w:rsidR="00233BDF" w:rsidRPr="00233BDF" w:rsidRDefault="00233BDF" w:rsidP="002272A8">
      <w:pPr>
        <w:pStyle w:val="1"/>
        <w:tabs>
          <w:tab w:val="left" w:pos="1276"/>
        </w:tabs>
        <w:spacing w:before="0" w:after="0" w:line="336" w:lineRule="auto"/>
        <w:ind w:firstLine="709"/>
        <w:jc w:val="both"/>
        <w:rPr>
          <w:rFonts w:ascii="Times New Roman" w:hAnsi="Times New Roman"/>
          <w:color w:val="auto"/>
        </w:rPr>
      </w:pPr>
      <w:r w:rsidRPr="00233BDF">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1"/>
      <w:bookmarkEnd w:id="32"/>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bookmarkStart w:id="33" w:name="_Toc27224682"/>
      <w:r>
        <w:rPr>
          <w:rFonts w:ascii="Times New Roman" w:hAnsi="Times New Roman"/>
          <w:sz w:val="28"/>
          <w:szCs w:val="28"/>
        </w:rPr>
        <w:t xml:space="preserve">База данных агентства S&amp;P </w:t>
      </w:r>
      <w:proofErr w:type="spellStart"/>
      <w:r>
        <w:rPr>
          <w:rFonts w:ascii="Times New Roman" w:hAnsi="Times New Roman"/>
          <w:sz w:val="28"/>
          <w:szCs w:val="28"/>
        </w:rPr>
        <w:t>Capital</w:t>
      </w:r>
      <w:proofErr w:type="spellEnd"/>
      <w:r>
        <w:rPr>
          <w:rFonts w:ascii="Times New Roman" w:hAnsi="Times New Roman"/>
          <w:sz w:val="28"/>
          <w:szCs w:val="28"/>
        </w:rPr>
        <w:t xml:space="preserve"> IQ https://www.capitaliq.com </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 xml:space="preserve">База данных </w:t>
      </w:r>
      <w:proofErr w:type="spellStart"/>
      <w:r>
        <w:rPr>
          <w:rFonts w:ascii="Times New Roman" w:hAnsi="Times New Roman"/>
          <w:sz w:val="28"/>
          <w:szCs w:val="28"/>
        </w:rPr>
        <w:t>Mergermarket</w:t>
      </w:r>
      <w:proofErr w:type="spellEnd"/>
      <w:r>
        <w:rPr>
          <w:rFonts w:ascii="Times New Roman" w:hAnsi="Times New Roman"/>
          <w:sz w:val="28"/>
          <w:szCs w:val="28"/>
        </w:rPr>
        <w:t xml:space="preserve"> </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База данных Гарант. http://www.garant.ru/</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База данных Консультант плюс. http://www.consultant.ru/</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lang w:val="en-US"/>
        </w:rPr>
      </w:pPr>
      <w:r>
        <w:rPr>
          <w:rFonts w:ascii="Times New Roman" w:hAnsi="Times New Roman"/>
          <w:sz w:val="28"/>
          <w:szCs w:val="28"/>
        </w:rPr>
        <w:t>База</w:t>
      </w:r>
      <w:r>
        <w:rPr>
          <w:rFonts w:ascii="Times New Roman" w:hAnsi="Times New Roman"/>
          <w:sz w:val="28"/>
          <w:szCs w:val="28"/>
          <w:lang w:val="en-US"/>
        </w:rPr>
        <w:t xml:space="preserve"> </w:t>
      </w:r>
      <w:r>
        <w:rPr>
          <w:rFonts w:ascii="Times New Roman" w:hAnsi="Times New Roman"/>
          <w:sz w:val="28"/>
          <w:szCs w:val="28"/>
        </w:rPr>
        <w:t>данных</w:t>
      </w:r>
      <w:r>
        <w:rPr>
          <w:rFonts w:ascii="Times New Roman" w:hAnsi="Times New Roman"/>
          <w:sz w:val="28"/>
          <w:szCs w:val="28"/>
          <w:lang w:val="en-US"/>
        </w:rPr>
        <w:t xml:space="preserve"> </w:t>
      </w:r>
      <w:r>
        <w:rPr>
          <w:rFonts w:ascii="Times New Roman" w:hAnsi="Times New Roman"/>
          <w:sz w:val="28"/>
          <w:szCs w:val="28"/>
        </w:rPr>
        <w:t>и</w:t>
      </w:r>
      <w:r>
        <w:rPr>
          <w:rFonts w:ascii="Times New Roman" w:hAnsi="Times New Roman"/>
          <w:sz w:val="28"/>
          <w:szCs w:val="28"/>
          <w:lang w:val="en-US"/>
        </w:rPr>
        <w:t xml:space="preserve"> </w:t>
      </w:r>
      <w:r>
        <w:rPr>
          <w:rFonts w:ascii="Times New Roman" w:hAnsi="Times New Roman"/>
          <w:sz w:val="28"/>
          <w:szCs w:val="28"/>
        </w:rPr>
        <w:t>прогнозов</w:t>
      </w:r>
      <w:r>
        <w:rPr>
          <w:rFonts w:ascii="Times New Roman" w:hAnsi="Times New Roman"/>
          <w:sz w:val="28"/>
          <w:szCs w:val="28"/>
          <w:lang w:val="en-US"/>
        </w:rPr>
        <w:t xml:space="preserve"> Economist Intelligence Unit – eiu.com</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База данных по курсам валют ЦБ. http://www.cbr.ru/currency_base/</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Исторические курсы валют http://www.oanda.com/lang/ru/currency</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Котировки акций на ММВБ. http://www.micex.ru/marketdata/</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lastRenderedPageBreak/>
        <w:t xml:space="preserve">Новостной и аналитический сайт </w:t>
      </w:r>
      <w:proofErr w:type="spellStart"/>
      <w:r>
        <w:rPr>
          <w:rFonts w:ascii="Times New Roman" w:hAnsi="Times New Roman"/>
          <w:sz w:val="28"/>
          <w:szCs w:val="28"/>
        </w:rPr>
        <w:t>Банки.ру</w:t>
      </w:r>
      <w:proofErr w:type="spellEnd"/>
      <w:r>
        <w:rPr>
          <w:rFonts w:ascii="Times New Roman" w:hAnsi="Times New Roman"/>
          <w:sz w:val="28"/>
          <w:szCs w:val="28"/>
        </w:rPr>
        <w:t xml:space="preserve">. </w:t>
      </w:r>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proofErr w:type="spellStart"/>
      <w:r>
        <w:rPr>
          <w:rFonts w:ascii="Times New Roman" w:hAnsi="Times New Roman"/>
          <w:sz w:val="28"/>
          <w:szCs w:val="28"/>
          <w:lang w:val="en-US"/>
        </w:rPr>
        <w:t>banki</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Официальный сайт ежедневной деловой газеты Ведомости http://www.vedomosti.ru/</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 xml:space="preserve">Официальный сайт </w:t>
      </w:r>
      <w:proofErr w:type="spellStart"/>
      <w:r>
        <w:rPr>
          <w:rFonts w:ascii="Times New Roman" w:hAnsi="Times New Roman"/>
          <w:sz w:val="28"/>
          <w:szCs w:val="28"/>
        </w:rPr>
        <w:t>Асвата</w:t>
      </w:r>
      <w:proofErr w:type="spellEnd"/>
      <w:r>
        <w:rPr>
          <w:rFonts w:ascii="Times New Roman" w:hAnsi="Times New Roman"/>
          <w:sz w:val="28"/>
          <w:szCs w:val="28"/>
        </w:rPr>
        <w:t xml:space="preserve"> </w:t>
      </w:r>
      <w:proofErr w:type="spellStart"/>
      <w:r>
        <w:rPr>
          <w:rFonts w:ascii="Times New Roman" w:hAnsi="Times New Roman"/>
          <w:sz w:val="28"/>
          <w:szCs w:val="28"/>
        </w:rPr>
        <w:t>Дамодарана</w:t>
      </w:r>
      <w:proofErr w:type="spellEnd"/>
      <w:r>
        <w:rPr>
          <w:rFonts w:ascii="Times New Roman" w:hAnsi="Times New Roman"/>
          <w:sz w:val="28"/>
          <w:szCs w:val="28"/>
        </w:rPr>
        <w:t xml:space="preserve"> - </w:t>
      </w:r>
      <w:proofErr w:type="spellStart"/>
      <w:r>
        <w:rPr>
          <w:rFonts w:ascii="Times New Roman" w:hAnsi="Times New Roman"/>
          <w:sz w:val="28"/>
          <w:szCs w:val="28"/>
          <w:lang w:val="en-US"/>
        </w:rPr>
        <w:t>damodaran</w:t>
      </w:r>
      <w:proofErr w:type="spellEnd"/>
      <w:r>
        <w:rPr>
          <w:rFonts w:ascii="Times New Roman" w:hAnsi="Times New Roman"/>
          <w:sz w:val="28"/>
          <w:szCs w:val="28"/>
        </w:rPr>
        <w:t>.</w:t>
      </w:r>
      <w:r>
        <w:rPr>
          <w:rFonts w:ascii="Times New Roman" w:hAnsi="Times New Roman"/>
          <w:sz w:val="28"/>
          <w:szCs w:val="28"/>
          <w:lang w:val="en-US"/>
        </w:rPr>
        <w:t>com</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Официальный сайт информационного агентства РБК http://www.rbc.ru/</w:t>
      </w:r>
    </w:p>
    <w:p w:rsidR="007C297D" w:rsidRDefault="007C297D" w:rsidP="00395944">
      <w:pPr>
        <w:pStyle w:val="af9"/>
        <w:numPr>
          <w:ilvl w:val="0"/>
          <w:numId w:val="14"/>
        </w:numPr>
        <w:tabs>
          <w:tab w:val="left" w:pos="993"/>
          <w:tab w:val="left" w:pos="1134"/>
        </w:tabs>
        <w:spacing w:after="0" w:line="336" w:lineRule="auto"/>
        <w:ind w:left="0" w:firstLine="709"/>
        <w:jc w:val="both"/>
        <w:rPr>
          <w:rFonts w:ascii="Times New Roman" w:hAnsi="Times New Roman"/>
          <w:sz w:val="28"/>
          <w:szCs w:val="28"/>
        </w:rPr>
      </w:pPr>
      <w:r>
        <w:rPr>
          <w:rFonts w:ascii="Times New Roman" w:hAnsi="Times New Roman"/>
          <w:sz w:val="28"/>
          <w:szCs w:val="28"/>
        </w:rPr>
        <w:t xml:space="preserve">Официальный сайт Федеральной службы государственной статистики - </w:t>
      </w:r>
      <w:hyperlink r:id="rId11" w:history="1">
        <w:r>
          <w:rPr>
            <w:rStyle w:val="af6"/>
            <w:rFonts w:ascii="Times New Roman" w:hAnsi="Times New Roman"/>
            <w:sz w:val="28"/>
            <w:szCs w:val="28"/>
          </w:rPr>
          <w:t>www.gks.ru</w:t>
        </w:r>
      </w:hyperlink>
      <w:r>
        <w:rPr>
          <w:rFonts w:ascii="Times New Roman" w:hAnsi="Times New Roman"/>
          <w:sz w:val="28"/>
          <w:szCs w:val="28"/>
        </w:rPr>
        <w:t>.</w:t>
      </w:r>
    </w:p>
    <w:p w:rsidR="007C297D" w:rsidRDefault="007C297D" w:rsidP="00395944">
      <w:pPr>
        <w:tabs>
          <w:tab w:val="left" w:pos="993"/>
          <w:tab w:val="left" w:pos="1134"/>
        </w:tabs>
        <w:spacing w:after="0" w:line="336" w:lineRule="auto"/>
        <w:ind w:firstLine="709"/>
        <w:jc w:val="both"/>
      </w:pPr>
      <w:r>
        <w:t xml:space="preserve">   14.</w:t>
      </w:r>
      <w:r w:rsidRPr="00C3341E">
        <w:t>Электронные ресурсы БИК</w:t>
      </w:r>
      <w:r>
        <w:t>:</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12" w:history="1">
        <w:r w:rsidRPr="002E372F">
          <w:rPr>
            <w:rStyle w:val="af6"/>
            <w:sz w:val="28"/>
            <w:szCs w:val="28"/>
          </w:rPr>
          <w:t>http://elib.fa.ru/</w:t>
        </w:r>
      </w:hyperlink>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Проспект http://ebs.prospekt.org/books</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http://lib.alpinadigital.ru/</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lastRenderedPageBreak/>
        <w:t xml:space="preserve">Электронные продукты издательства </w:t>
      </w:r>
      <w:proofErr w:type="spellStart"/>
      <w:r w:rsidRPr="002E372F">
        <w:rPr>
          <w:rFonts w:ascii="Times New Roman" w:hAnsi="Times New Roman"/>
          <w:color w:val="000000" w:themeColor="text1"/>
          <w:sz w:val="28"/>
          <w:szCs w:val="28"/>
        </w:rPr>
        <w:t>Elsevier</w:t>
      </w:r>
      <w:proofErr w:type="spellEnd"/>
      <w:r w:rsidRPr="002E372F">
        <w:rPr>
          <w:rFonts w:ascii="Times New Roman" w:hAnsi="Times New Roman"/>
          <w:color w:val="000000" w:themeColor="text1"/>
          <w:sz w:val="28"/>
          <w:szCs w:val="28"/>
        </w:rPr>
        <w:t xml:space="preserve"> http://www.sciencedirect.com</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https://www.emerald.com/insight/</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Информационно-аналитическая база данных EMIS </w:t>
      </w:r>
      <w:proofErr w:type="spellStart"/>
      <w:r w:rsidRPr="002E372F">
        <w:rPr>
          <w:rFonts w:ascii="Times New Roman" w:hAnsi="Times New Roman"/>
          <w:color w:val="000000" w:themeColor="text1"/>
          <w:sz w:val="28"/>
          <w:szCs w:val="28"/>
        </w:rPr>
        <w:t>Global</w:t>
      </w:r>
      <w:proofErr w:type="spellEnd"/>
      <w:r w:rsidRPr="002E372F">
        <w:rPr>
          <w:rFonts w:ascii="Times New Roman" w:hAnsi="Times New Roman"/>
          <w:color w:val="000000" w:themeColor="text1"/>
          <w:sz w:val="28"/>
          <w:szCs w:val="28"/>
        </w:rPr>
        <w:t xml:space="preserve"> https://www.emis.com/php/companies/overview/index</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Oxford Scholarship Online https://oxford.universitypressscholarship.com/</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Коллекция научных журналов </w:t>
      </w:r>
      <w:proofErr w:type="spellStart"/>
      <w:r w:rsidRPr="002E372F">
        <w:rPr>
          <w:rFonts w:ascii="Times New Roman" w:hAnsi="Times New Roman"/>
          <w:color w:val="000000" w:themeColor="text1"/>
          <w:sz w:val="28"/>
          <w:szCs w:val="28"/>
        </w:rPr>
        <w:t>Oxford</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University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Press</w:t>
      </w:r>
      <w:proofErr w:type="spellEnd"/>
      <w:r w:rsidRPr="002E372F">
        <w:rPr>
          <w:rFonts w:ascii="Times New Roman" w:hAnsi="Times New Roman"/>
          <w:color w:val="000000" w:themeColor="text1"/>
          <w:sz w:val="28"/>
          <w:szCs w:val="28"/>
        </w:rPr>
        <w:t xml:space="preserve"> https://academic.oup.com/journals/</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Scopus</w:t>
      </w:r>
      <w:proofErr w:type="spellEnd"/>
      <w:r w:rsidRPr="002E372F">
        <w:rPr>
          <w:rFonts w:ascii="Times New Roman" w:hAnsi="Times New Roman"/>
          <w:color w:val="000000" w:themeColor="text1"/>
          <w:sz w:val="28"/>
          <w:szCs w:val="28"/>
        </w:rPr>
        <w:t xml:space="preserve"> https://www.scopus.com</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proofErr w:type="gram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http://link.springer.com/</w:t>
      </w:r>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Fonts w:ascii="Times New Roman" w:hAnsi="Times New Roman"/>
          <w:color w:val="000000" w:themeColor="text1"/>
          <w:sz w:val="28"/>
          <w:szCs w:val="28"/>
        </w:rPr>
        <w:t>управления»  http://eduvideo.online/</w:t>
      </w:r>
      <w:proofErr w:type="gramEnd"/>
    </w:p>
    <w:p w:rsidR="007C297D" w:rsidRPr="002E372F" w:rsidRDefault="007C297D" w:rsidP="00395944">
      <w:pPr>
        <w:pStyle w:val="af9"/>
        <w:numPr>
          <w:ilvl w:val="0"/>
          <w:numId w:val="33"/>
        </w:numPr>
        <w:tabs>
          <w:tab w:val="left" w:pos="993"/>
          <w:tab w:val="left" w:pos="1134"/>
        </w:tabs>
        <w:spacing w:after="0" w:line="336" w:lineRule="auto"/>
        <w:ind w:left="0" w:firstLine="709"/>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13" w:history="1">
        <w:r w:rsidRPr="002E372F">
          <w:rPr>
            <w:rStyle w:val="af6"/>
            <w:sz w:val="28"/>
            <w:szCs w:val="28"/>
          </w:rPr>
          <w:t>https://onlinelibrary.wiley.com/</w:t>
        </w:r>
      </w:hyperlink>
    </w:p>
    <w:p w:rsidR="00530F9D" w:rsidRDefault="00EA4790" w:rsidP="0079429F">
      <w:pPr>
        <w:pStyle w:val="1"/>
        <w:tabs>
          <w:tab w:val="left" w:pos="993"/>
        </w:tabs>
        <w:spacing w:before="0" w:after="0" w:line="360" w:lineRule="auto"/>
        <w:ind w:firstLine="709"/>
        <w:jc w:val="both"/>
        <w:rPr>
          <w:rFonts w:ascii="Times New Roman" w:hAnsi="Times New Roman"/>
          <w:color w:val="auto"/>
        </w:rPr>
      </w:pPr>
      <w:r>
        <w:rPr>
          <w:rFonts w:ascii="Times New Roman" w:hAnsi="Times New Roman"/>
          <w:color w:val="auto"/>
        </w:rPr>
        <w:t xml:space="preserve">10. </w:t>
      </w:r>
      <w:bookmarkStart w:id="34" w:name="_Toc447808552"/>
      <w:bookmarkStart w:id="35" w:name="_Toc415149569"/>
      <w:r>
        <w:rPr>
          <w:rFonts w:ascii="Times New Roman" w:hAnsi="Times New Roman"/>
          <w:color w:val="auto"/>
        </w:rPr>
        <w:t>Методические указания для обучающихся по освоению дисциплины</w:t>
      </w:r>
      <w:bookmarkEnd w:id="33"/>
      <w:bookmarkEnd w:id="34"/>
      <w:bookmarkEnd w:id="35"/>
    </w:p>
    <w:p w:rsidR="00C1271C" w:rsidRPr="00C1271C" w:rsidRDefault="00C1271C" w:rsidP="00395944">
      <w:pPr>
        <w:tabs>
          <w:tab w:val="left" w:pos="993"/>
        </w:tabs>
        <w:spacing w:after="0" w:line="336" w:lineRule="auto"/>
        <w:ind w:firstLine="709"/>
        <w:jc w:val="both"/>
        <w:rPr>
          <w:b/>
        </w:rPr>
      </w:pPr>
      <w:r w:rsidRPr="00C1271C">
        <w:rPr>
          <w:b/>
        </w:rPr>
        <w:t>Рекомендации по подготовке к лекциям и семинарским занятиям.</w:t>
      </w:r>
    </w:p>
    <w:p w:rsidR="00C1271C" w:rsidRPr="00C1271C" w:rsidRDefault="00C1271C" w:rsidP="00395944">
      <w:pPr>
        <w:tabs>
          <w:tab w:val="left" w:pos="993"/>
        </w:tabs>
        <w:spacing w:after="0" w:line="336" w:lineRule="auto"/>
        <w:ind w:firstLine="709"/>
        <w:jc w:val="both"/>
      </w:pPr>
      <w:r w:rsidRPr="00C1271C">
        <w:t>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rsidR="00C1271C" w:rsidRPr="00C1271C" w:rsidRDefault="00C1271C" w:rsidP="00395944">
      <w:pPr>
        <w:keepNext/>
        <w:tabs>
          <w:tab w:val="left" w:pos="993"/>
        </w:tabs>
        <w:spacing w:after="0" w:line="336" w:lineRule="auto"/>
        <w:ind w:firstLine="709"/>
        <w:jc w:val="both"/>
        <w:rPr>
          <w:rFonts w:eastAsia="Calibri"/>
        </w:rPr>
      </w:pPr>
      <w:r w:rsidRPr="00C1271C">
        <w:rPr>
          <w:rFonts w:eastAsia="Calibri"/>
        </w:rPr>
        <w:t>Студентам следует:</w:t>
      </w:r>
    </w:p>
    <w:p w:rsidR="00C1271C" w:rsidRPr="00C1271C" w:rsidRDefault="00C1271C" w:rsidP="00395944">
      <w:pPr>
        <w:numPr>
          <w:ilvl w:val="0"/>
          <w:numId w:val="21"/>
        </w:numPr>
        <w:tabs>
          <w:tab w:val="left" w:pos="993"/>
        </w:tabs>
        <w:spacing w:after="0" w:line="336" w:lineRule="auto"/>
        <w:ind w:left="0" w:firstLine="709"/>
        <w:jc w:val="both"/>
        <w:rPr>
          <w:rFonts w:eastAsia="Calibri"/>
        </w:rPr>
      </w:pPr>
      <w:r w:rsidRPr="00C1271C">
        <w:rPr>
          <w:rFonts w:eastAsia="Calibri"/>
        </w:rPr>
        <w:t>прорабатывать рекомендованную преподавателем литературу к конкретному занятию;</w:t>
      </w:r>
    </w:p>
    <w:p w:rsidR="00C1271C" w:rsidRPr="00C1271C" w:rsidRDefault="00C1271C" w:rsidP="00395944">
      <w:pPr>
        <w:numPr>
          <w:ilvl w:val="0"/>
          <w:numId w:val="21"/>
        </w:numPr>
        <w:tabs>
          <w:tab w:val="left" w:pos="993"/>
        </w:tabs>
        <w:spacing w:after="0" w:line="336" w:lineRule="auto"/>
        <w:ind w:left="0" w:firstLine="709"/>
        <w:jc w:val="both"/>
        <w:rPr>
          <w:rFonts w:eastAsia="Calibri"/>
        </w:rPr>
      </w:pPr>
      <w:r w:rsidRPr="00C1271C">
        <w:rPr>
          <w:rFonts w:eastAsia="Calibri"/>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C1271C" w:rsidRPr="00C1271C" w:rsidRDefault="00C1271C" w:rsidP="00395944">
      <w:pPr>
        <w:numPr>
          <w:ilvl w:val="0"/>
          <w:numId w:val="21"/>
        </w:numPr>
        <w:tabs>
          <w:tab w:val="left" w:pos="993"/>
        </w:tabs>
        <w:spacing w:after="0" w:line="336" w:lineRule="auto"/>
        <w:ind w:left="0" w:firstLine="709"/>
        <w:jc w:val="both"/>
        <w:rPr>
          <w:rFonts w:eastAsia="Calibri"/>
        </w:rPr>
      </w:pPr>
      <w:r w:rsidRPr="00C1271C">
        <w:rPr>
          <w:rFonts w:eastAsia="Calibri"/>
        </w:rPr>
        <w:t>при подготовке к практическим занятиям следует обязательно использовать не только учебную литературу, но и нормативные правовые акты, материалы периодической печати и интернет ресурсы;</w:t>
      </w:r>
    </w:p>
    <w:p w:rsidR="00C1271C" w:rsidRPr="00C1271C" w:rsidRDefault="00C1271C" w:rsidP="00395944">
      <w:pPr>
        <w:numPr>
          <w:ilvl w:val="0"/>
          <w:numId w:val="21"/>
        </w:numPr>
        <w:tabs>
          <w:tab w:val="left" w:pos="993"/>
        </w:tabs>
        <w:spacing w:after="0" w:line="336" w:lineRule="auto"/>
        <w:ind w:left="0" w:firstLine="709"/>
        <w:jc w:val="both"/>
        <w:rPr>
          <w:rFonts w:eastAsia="Calibri"/>
        </w:rPr>
      </w:pPr>
      <w:r w:rsidRPr="00C1271C">
        <w:rPr>
          <w:rFonts w:eastAsia="Calibri"/>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C1271C" w:rsidRPr="00C1271C" w:rsidRDefault="00C1271C" w:rsidP="00395944">
      <w:pPr>
        <w:numPr>
          <w:ilvl w:val="0"/>
          <w:numId w:val="21"/>
        </w:numPr>
        <w:tabs>
          <w:tab w:val="left" w:pos="993"/>
        </w:tabs>
        <w:spacing w:after="0" w:line="336" w:lineRule="auto"/>
        <w:ind w:left="0" w:firstLine="709"/>
        <w:jc w:val="both"/>
        <w:rPr>
          <w:rFonts w:eastAsia="Calibri"/>
        </w:rPr>
      </w:pPr>
      <w:r w:rsidRPr="00C1271C">
        <w:rPr>
          <w:rFonts w:eastAsia="Calibri"/>
        </w:rPr>
        <w:t>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rsidR="00C1271C" w:rsidRPr="00C1271C" w:rsidRDefault="00C1271C" w:rsidP="00395944">
      <w:pPr>
        <w:numPr>
          <w:ilvl w:val="0"/>
          <w:numId w:val="21"/>
        </w:numPr>
        <w:tabs>
          <w:tab w:val="left" w:pos="993"/>
        </w:tabs>
        <w:spacing w:after="0" w:line="336" w:lineRule="auto"/>
        <w:ind w:left="0" w:firstLine="709"/>
        <w:jc w:val="both"/>
        <w:rPr>
          <w:rFonts w:eastAsia="Calibri"/>
        </w:rPr>
      </w:pPr>
      <w:r w:rsidRPr="00C1271C">
        <w:rPr>
          <w:rFonts w:eastAsia="Calibri"/>
        </w:rPr>
        <w:t>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1271C" w:rsidRPr="00C1271C" w:rsidRDefault="00C1271C" w:rsidP="00395944">
      <w:pPr>
        <w:tabs>
          <w:tab w:val="left" w:pos="993"/>
        </w:tabs>
        <w:spacing w:after="0" w:line="336" w:lineRule="auto"/>
        <w:ind w:firstLine="709"/>
        <w:contextualSpacing/>
        <w:jc w:val="both"/>
        <w:rPr>
          <w:rFonts w:eastAsia="Calibri"/>
        </w:rPr>
      </w:pPr>
      <w:bookmarkStart w:id="36" w:name="bookmark6"/>
      <w:r w:rsidRPr="00C1271C">
        <w:rPr>
          <w:rFonts w:eastAsia="Calibri"/>
        </w:rPr>
        <w:t>Формы семинарских занятий, проводимых в интерактивной форме:</w:t>
      </w:r>
    </w:p>
    <w:p w:rsidR="00C1271C" w:rsidRPr="00C1271C" w:rsidRDefault="00C1271C" w:rsidP="00395944">
      <w:pPr>
        <w:tabs>
          <w:tab w:val="left" w:pos="993"/>
        </w:tabs>
        <w:spacing w:after="0" w:line="336" w:lineRule="auto"/>
        <w:ind w:firstLine="709"/>
        <w:contextualSpacing/>
        <w:jc w:val="both"/>
        <w:rPr>
          <w:rFonts w:eastAsia="Calibri"/>
        </w:rPr>
      </w:pPr>
      <w:r w:rsidRPr="00C1271C">
        <w:rPr>
          <w:rFonts w:eastAsia="Calibri"/>
        </w:rPr>
        <w:t>1. Дискуссия</w:t>
      </w:r>
    </w:p>
    <w:p w:rsidR="00C1271C" w:rsidRPr="00C1271C" w:rsidRDefault="00C1271C" w:rsidP="00395944">
      <w:pPr>
        <w:tabs>
          <w:tab w:val="left" w:pos="993"/>
        </w:tabs>
        <w:spacing w:after="0" w:line="336" w:lineRule="auto"/>
        <w:ind w:firstLine="709"/>
        <w:contextualSpacing/>
        <w:jc w:val="both"/>
        <w:rPr>
          <w:rFonts w:eastAsia="Calibri"/>
        </w:rPr>
      </w:pPr>
      <w:r w:rsidRPr="00C1271C">
        <w:rPr>
          <w:rFonts w:eastAsia="Calibri"/>
        </w:rPr>
        <w:t>Дискуссия состоит из трех этапов:</w:t>
      </w:r>
    </w:p>
    <w:p w:rsidR="00C1271C" w:rsidRPr="00C1271C" w:rsidRDefault="00C1271C" w:rsidP="00395944">
      <w:pPr>
        <w:tabs>
          <w:tab w:val="left" w:pos="993"/>
        </w:tabs>
        <w:spacing w:after="0" w:line="336" w:lineRule="auto"/>
        <w:ind w:firstLine="709"/>
        <w:contextualSpacing/>
        <w:jc w:val="both"/>
        <w:rPr>
          <w:rFonts w:eastAsia="Calibri"/>
        </w:rPr>
      </w:pPr>
      <w:r w:rsidRPr="00C1271C">
        <w:rPr>
          <w:rFonts w:eastAsia="Calibri"/>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C1271C" w:rsidRPr="00C1271C" w:rsidRDefault="00C1271C" w:rsidP="00395944">
      <w:pPr>
        <w:tabs>
          <w:tab w:val="left" w:pos="993"/>
        </w:tabs>
        <w:spacing w:after="0" w:line="336" w:lineRule="auto"/>
        <w:ind w:firstLine="709"/>
        <w:contextualSpacing/>
        <w:jc w:val="both"/>
        <w:rPr>
          <w:rFonts w:eastAsia="Calibri"/>
        </w:rPr>
      </w:pPr>
      <w:r w:rsidRPr="00C1271C">
        <w:rPr>
          <w:rFonts w:eastAsia="Calibri"/>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rsidR="00C1271C" w:rsidRPr="00C1271C" w:rsidRDefault="00C1271C" w:rsidP="00395944">
      <w:pPr>
        <w:numPr>
          <w:ilvl w:val="0"/>
          <w:numId w:val="22"/>
        </w:numPr>
        <w:tabs>
          <w:tab w:val="left" w:pos="993"/>
        </w:tabs>
        <w:spacing w:after="0" w:line="336" w:lineRule="auto"/>
        <w:ind w:left="0" w:firstLine="709"/>
        <w:contextualSpacing/>
        <w:jc w:val="both"/>
        <w:rPr>
          <w:rFonts w:eastAsia="Calibri"/>
        </w:rPr>
      </w:pPr>
      <w:r w:rsidRPr="00C1271C">
        <w:rPr>
          <w:rFonts w:eastAsia="Calibri"/>
        </w:rPr>
        <w:t>начать обмен мнениями;</w:t>
      </w:r>
    </w:p>
    <w:p w:rsidR="00C1271C" w:rsidRPr="00C1271C" w:rsidRDefault="00C1271C" w:rsidP="00395944">
      <w:pPr>
        <w:numPr>
          <w:ilvl w:val="0"/>
          <w:numId w:val="22"/>
        </w:numPr>
        <w:tabs>
          <w:tab w:val="left" w:pos="993"/>
        </w:tabs>
        <w:spacing w:after="0" w:line="336" w:lineRule="auto"/>
        <w:ind w:left="0" w:firstLine="709"/>
        <w:contextualSpacing/>
        <w:jc w:val="both"/>
        <w:rPr>
          <w:rFonts w:eastAsia="Calibri"/>
        </w:rPr>
      </w:pPr>
      <w:r w:rsidRPr="00C1271C">
        <w:rPr>
          <w:rFonts w:eastAsia="Calibri"/>
        </w:rPr>
        <w:lastRenderedPageBreak/>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C1271C" w:rsidRPr="00C1271C" w:rsidRDefault="00C1271C" w:rsidP="00395944">
      <w:pPr>
        <w:numPr>
          <w:ilvl w:val="0"/>
          <w:numId w:val="22"/>
        </w:numPr>
        <w:tabs>
          <w:tab w:val="left" w:pos="993"/>
        </w:tabs>
        <w:spacing w:after="0" w:line="336" w:lineRule="auto"/>
        <w:ind w:left="0" w:firstLine="709"/>
        <w:contextualSpacing/>
        <w:jc w:val="both"/>
        <w:rPr>
          <w:rFonts w:eastAsia="Calibri"/>
        </w:rPr>
      </w:pPr>
      <w:r w:rsidRPr="00C1271C">
        <w:rPr>
          <w:rFonts w:eastAsia="Calibri"/>
        </w:rPr>
        <w:t>не уходить от темы;</w:t>
      </w:r>
    </w:p>
    <w:p w:rsidR="00C1271C" w:rsidRPr="00C1271C" w:rsidRDefault="00C1271C" w:rsidP="00395944">
      <w:pPr>
        <w:numPr>
          <w:ilvl w:val="0"/>
          <w:numId w:val="22"/>
        </w:numPr>
        <w:tabs>
          <w:tab w:val="left" w:pos="993"/>
        </w:tabs>
        <w:spacing w:after="0" w:line="336" w:lineRule="auto"/>
        <w:ind w:left="0" w:firstLine="709"/>
        <w:contextualSpacing/>
        <w:jc w:val="both"/>
        <w:rPr>
          <w:rFonts w:eastAsia="Calibri"/>
        </w:rPr>
      </w:pPr>
      <w:r w:rsidRPr="00C1271C">
        <w:rPr>
          <w:rFonts w:eastAsia="Calibri"/>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C1271C" w:rsidRPr="00C1271C" w:rsidRDefault="00C1271C" w:rsidP="00395944">
      <w:pPr>
        <w:tabs>
          <w:tab w:val="left" w:pos="993"/>
        </w:tabs>
        <w:spacing w:after="0" w:line="336" w:lineRule="auto"/>
        <w:ind w:firstLine="709"/>
        <w:contextualSpacing/>
        <w:jc w:val="both"/>
        <w:rPr>
          <w:rFonts w:eastAsia="Calibri"/>
        </w:rPr>
      </w:pPr>
      <w:r w:rsidRPr="00C1271C">
        <w:rPr>
          <w:rFonts w:eastAsia="Calibri"/>
        </w:rPr>
        <w:t>В конце дискуссии у студентов есть право самим оценить свою работу (рефлексия).</w:t>
      </w:r>
    </w:p>
    <w:p w:rsidR="00C1271C" w:rsidRPr="00C1271C" w:rsidRDefault="00C1271C" w:rsidP="00395944">
      <w:pPr>
        <w:tabs>
          <w:tab w:val="left" w:pos="993"/>
        </w:tabs>
        <w:spacing w:after="0" w:line="336" w:lineRule="auto"/>
        <w:ind w:firstLine="709"/>
        <w:contextualSpacing/>
        <w:jc w:val="both"/>
        <w:rPr>
          <w:rFonts w:eastAsia="Calibri"/>
        </w:rPr>
      </w:pPr>
      <w:r w:rsidRPr="00C1271C">
        <w:rPr>
          <w:rFonts w:eastAsia="Calibri"/>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C1271C" w:rsidRPr="00C1271C" w:rsidRDefault="00C1271C" w:rsidP="00395944">
      <w:pPr>
        <w:tabs>
          <w:tab w:val="left" w:pos="993"/>
        </w:tabs>
        <w:spacing w:after="0" w:line="336" w:lineRule="auto"/>
        <w:ind w:firstLine="709"/>
        <w:contextualSpacing/>
        <w:jc w:val="both"/>
        <w:rPr>
          <w:rFonts w:eastAsia="Calibri"/>
        </w:rPr>
      </w:pPr>
      <w:r w:rsidRPr="00C1271C">
        <w:rPr>
          <w:rFonts w:eastAsia="Calibri"/>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6"/>
    <w:p w:rsidR="00C1271C" w:rsidRPr="00C1271C" w:rsidRDefault="00C1271C" w:rsidP="00395944">
      <w:pPr>
        <w:tabs>
          <w:tab w:val="left" w:pos="993"/>
        </w:tabs>
        <w:spacing w:after="0" w:line="336" w:lineRule="auto"/>
        <w:ind w:firstLine="709"/>
        <w:contextualSpacing/>
        <w:jc w:val="both"/>
        <w:rPr>
          <w:rFonts w:eastAsia="Calibri"/>
          <w:b/>
          <w:lang w:eastAsia="en-US"/>
        </w:rPr>
      </w:pPr>
      <w:r w:rsidRPr="00C1271C">
        <w:rPr>
          <w:rFonts w:eastAsia="Calibri"/>
          <w:b/>
          <w:lang w:eastAsia="en-US"/>
        </w:rPr>
        <w:t>Методические рекомендации по выполнению различных форм самостоятельных домашних заданий</w:t>
      </w:r>
    </w:p>
    <w:p w:rsidR="00C1271C" w:rsidRPr="00C1271C" w:rsidRDefault="00C1271C" w:rsidP="00395944">
      <w:pPr>
        <w:tabs>
          <w:tab w:val="left" w:pos="993"/>
        </w:tabs>
        <w:spacing w:after="0" w:line="336" w:lineRule="auto"/>
        <w:ind w:firstLine="709"/>
        <w:jc w:val="both"/>
        <w:rPr>
          <w:rFonts w:eastAsia="Calibri"/>
        </w:rPr>
      </w:pPr>
      <w:r w:rsidRPr="00C1271C">
        <w:rPr>
          <w:rFonts w:eastAsia="Calibri"/>
        </w:rPr>
        <w:t>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но и на более глубокое усвоение материала изучаемой дисциплины. Программой учебной дисциплины предусмотрены подготовка к семинарским занятиям; подготовка докладов и презентаций; подготовка к зачету.</w:t>
      </w:r>
    </w:p>
    <w:p w:rsidR="00C1271C" w:rsidRPr="00C1271C" w:rsidRDefault="00C1271C" w:rsidP="00395944">
      <w:pPr>
        <w:tabs>
          <w:tab w:val="left" w:pos="993"/>
        </w:tabs>
        <w:spacing w:after="0" w:line="336" w:lineRule="auto"/>
        <w:ind w:firstLine="709"/>
        <w:jc w:val="both"/>
        <w:rPr>
          <w:rFonts w:eastAsia="Calibri"/>
        </w:rPr>
      </w:pPr>
      <w:r w:rsidRPr="00C1271C">
        <w:rPr>
          <w:rFonts w:eastAsia="Calibri"/>
        </w:rPr>
        <w:t>По каждой теме учебной дисциплины студентам предлагается перечень заданий для самостоятельной работы (см. Вопрос</w:t>
      </w:r>
      <w:r w:rsidR="00D466B8">
        <w:rPr>
          <w:rFonts w:eastAsia="Calibri"/>
        </w:rPr>
        <w:t>ы</w:t>
      </w:r>
      <w:r w:rsidRPr="00C1271C">
        <w:rPr>
          <w:rFonts w:eastAsia="Calibri"/>
        </w:rPr>
        <w:t xml:space="preserve"> для подготовки к семинарским занятиям).</w:t>
      </w:r>
    </w:p>
    <w:p w:rsidR="00C1271C" w:rsidRPr="00C1271C" w:rsidRDefault="00C1271C" w:rsidP="00395944">
      <w:pPr>
        <w:tabs>
          <w:tab w:val="left" w:pos="993"/>
          <w:tab w:val="right" w:pos="4220"/>
          <w:tab w:val="right" w:pos="5444"/>
          <w:tab w:val="left" w:pos="5770"/>
        </w:tabs>
        <w:spacing w:after="0" w:line="336" w:lineRule="auto"/>
        <w:ind w:firstLine="709"/>
        <w:jc w:val="both"/>
        <w:rPr>
          <w:rFonts w:eastAsia="Calibri"/>
        </w:rPr>
      </w:pPr>
      <w:r w:rsidRPr="00C1271C">
        <w:rPr>
          <w:rFonts w:eastAsia="Calibri"/>
        </w:rPr>
        <w:t>К выполнению заданий для самостоятельной работы предъявляются следующие требования: задания</w:t>
      </w:r>
      <w:r w:rsidRPr="00C1271C">
        <w:rPr>
          <w:rFonts w:eastAsia="Calibri"/>
        </w:rPr>
        <w:tab/>
        <w:t xml:space="preserve"> должны</w:t>
      </w:r>
      <w:r w:rsidRPr="00C1271C">
        <w:rPr>
          <w:rFonts w:eastAsia="Calibri"/>
        </w:rPr>
        <w:tab/>
        <w:t xml:space="preserve"> выполняться</w:t>
      </w:r>
      <w:r w:rsidR="006F712D">
        <w:rPr>
          <w:rFonts w:eastAsia="Calibri"/>
        </w:rPr>
        <w:t xml:space="preserve"> </w:t>
      </w:r>
      <w:r w:rsidRPr="00C1271C">
        <w:rPr>
          <w:rFonts w:eastAsia="Calibri"/>
        </w:rPr>
        <w:t>самостоятельно и представляться в установленный срок, а также соответствовать установленным требованиям по оформлению.</w:t>
      </w:r>
    </w:p>
    <w:p w:rsidR="00C1271C" w:rsidRPr="00C1271C" w:rsidRDefault="00C1271C" w:rsidP="00395944">
      <w:pPr>
        <w:tabs>
          <w:tab w:val="left" w:pos="993"/>
        </w:tabs>
        <w:spacing w:after="0" w:line="336" w:lineRule="auto"/>
        <w:ind w:firstLine="709"/>
        <w:jc w:val="both"/>
        <w:rPr>
          <w:rFonts w:eastAsia="Calibri"/>
        </w:rPr>
      </w:pPr>
      <w:r w:rsidRPr="00C1271C">
        <w:rPr>
          <w:rFonts w:eastAsia="Calibri"/>
        </w:rPr>
        <w:t>Студентам следует:</w:t>
      </w:r>
    </w:p>
    <w:p w:rsidR="00C1271C" w:rsidRPr="00C1271C" w:rsidRDefault="00C1271C" w:rsidP="00395944">
      <w:pPr>
        <w:numPr>
          <w:ilvl w:val="0"/>
          <w:numId w:val="23"/>
        </w:numPr>
        <w:tabs>
          <w:tab w:val="left" w:pos="993"/>
          <w:tab w:val="left" w:pos="1134"/>
        </w:tabs>
        <w:spacing w:after="0" w:line="336" w:lineRule="auto"/>
        <w:ind w:left="0" w:firstLine="709"/>
        <w:jc w:val="both"/>
        <w:rPr>
          <w:rFonts w:eastAsia="Calibri"/>
        </w:rPr>
      </w:pPr>
      <w:r w:rsidRPr="00C1271C">
        <w:rPr>
          <w:rFonts w:eastAsia="Calibri"/>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1271C" w:rsidRPr="00C1271C" w:rsidRDefault="00C1271C" w:rsidP="00395944">
      <w:pPr>
        <w:numPr>
          <w:ilvl w:val="0"/>
          <w:numId w:val="23"/>
        </w:numPr>
        <w:tabs>
          <w:tab w:val="left" w:pos="993"/>
          <w:tab w:val="left" w:pos="1134"/>
        </w:tabs>
        <w:spacing w:after="0" w:line="336" w:lineRule="auto"/>
        <w:ind w:left="0" w:firstLine="709"/>
        <w:jc w:val="both"/>
      </w:pPr>
      <w:r w:rsidRPr="00C1271C">
        <w:t xml:space="preserve">использовать при подготовке нормативные документы Финансового университета, </w:t>
      </w:r>
      <w:r w:rsidR="005D7400" w:rsidRPr="0008612A">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C1271C">
        <w:t>.</w:t>
      </w:r>
    </w:p>
    <w:p w:rsidR="00C1271C" w:rsidRPr="00C1271C" w:rsidRDefault="00C1271C" w:rsidP="00395944">
      <w:pPr>
        <w:tabs>
          <w:tab w:val="left" w:pos="993"/>
          <w:tab w:val="left" w:pos="1134"/>
        </w:tabs>
        <w:spacing w:after="0" w:line="336" w:lineRule="auto"/>
        <w:ind w:firstLine="709"/>
        <w:jc w:val="both"/>
      </w:pPr>
      <w:r w:rsidRPr="00C1271C">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C1271C" w:rsidRPr="00C1271C" w:rsidRDefault="00C1271C" w:rsidP="00395944">
      <w:pPr>
        <w:tabs>
          <w:tab w:val="left" w:pos="993"/>
          <w:tab w:val="left" w:pos="1134"/>
        </w:tabs>
        <w:spacing w:after="0" w:line="336" w:lineRule="auto"/>
        <w:ind w:firstLine="709"/>
        <w:jc w:val="both"/>
      </w:pPr>
      <w:r w:rsidRPr="00C1271C">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C1271C" w:rsidRPr="00C1271C" w:rsidRDefault="00C1271C" w:rsidP="00395944">
      <w:pPr>
        <w:tabs>
          <w:tab w:val="left" w:pos="993"/>
        </w:tabs>
        <w:spacing w:after="0" w:line="336" w:lineRule="auto"/>
        <w:ind w:firstLine="709"/>
        <w:jc w:val="both"/>
      </w:pPr>
      <w:r w:rsidRPr="00C1271C">
        <w:t xml:space="preserve">При подготовке к </w:t>
      </w:r>
      <w:r w:rsidR="00395944">
        <w:t>экзамену</w:t>
      </w:r>
      <w:r w:rsidRPr="00C1271C">
        <w:t xml:space="preserve">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rsidR="00C1271C" w:rsidRPr="00C1271C" w:rsidRDefault="00C1271C" w:rsidP="00395944">
      <w:pPr>
        <w:tabs>
          <w:tab w:val="left" w:pos="993"/>
        </w:tabs>
        <w:spacing w:after="0" w:line="336" w:lineRule="auto"/>
        <w:ind w:firstLine="709"/>
        <w:jc w:val="both"/>
        <w:rPr>
          <w:b/>
          <w:szCs w:val="20"/>
        </w:rPr>
      </w:pPr>
      <w:r w:rsidRPr="00C1271C">
        <w:rPr>
          <w:b/>
        </w:rPr>
        <w:t xml:space="preserve">Методические рекомендации по выполнению </w:t>
      </w:r>
      <w:r w:rsidR="00D466B8">
        <w:rPr>
          <w:b/>
        </w:rPr>
        <w:t xml:space="preserve">контрольной </w:t>
      </w:r>
      <w:r w:rsidRPr="00C1271C">
        <w:rPr>
          <w:b/>
        </w:rPr>
        <w:t xml:space="preserve">работы. </w:t>
      </w:r>
    </w:p>
    <w:p w:rsidR="00C1271C" w:rsidRPr="00C1271C" w:rsidRDefault="00C1271C" w:rsidP="00395944">
      <w:pPr>
        <w:tabs>
          <w:tab w:val="left" w:pos="993"/>
        </w:tabs>
        <w:autoSpaceDE w:val="0"/>
        <w:autoSpaceDN w:val="0"/>
        <w:adjustRightInd w:val="0"/>
        <w:spacing w:after="0" w:line="336" w:lineRule="auto"/>
        <w:ind w:firstLine="709"/>
        <w:jc w:val="both"/>
        <w:rPr>
          <w:rFonts w:eastAsia="Calibri"/>
          <w:color w:val="000000"/>
        </w:rPr>
      </w:pPr>
      <w:r w:rsidRPr="00C1271C">
        <w:rPr>
          <w:rFonts w:eastAsia="Calibri"/>
          <w:color w:val="000000"/>
        </w:rPr>
        <w:t xml:space="preserve">Цель </w:t>
      </w:r>
      <w:r w:rsidR="00D466B8">
        <w:rPr>
          <w:rFonts w:eastAsia="Calibri"/>
          <w:color w:val="000000"/>
        </w:rPr>
        <w:t>контрольной</w:t>
      </w:r>
      <w:r w:rsidRPr="00C1271C">
        <w:rPr>
          <w:rFonts w:eastAsia="Calibri"/>
          <w:color w:val="000000"/>
        </w:rPr>
        <w:t xml:space="preserve"> работы – систематизация и закрепление теоретических знаний и развитие практических навыков по решению задач оценки </w:t>
      </w:r>
      <w:r w:rsidR="00D466B8">
        <w:rPr>
          <w:rFonts w:eastAsia="Calibri"/>
          <w:color w:val="000000"/>
        </w:rPr>
        <w:t>машин и оборудования</w:t>
      </w:r>
      <w:r w:rsidRPr="00C1271C">
        <w:rPr>
          <w:rFonts w:eastAsia="Calibri"/>
          <w:color w:val="000000"/>
        </w:rPr>
        <w:t>, выработка навыков поиска систематизации и анализа внешней и внутренней информации и формулирования по полученным результатам выводов.</w:t>
      </w:r>
    </w:p>
    <w:p w:rsidR="00C1271C" w:rsidRPr="00C1271C" w:rsidRDefault="00C1271C" w:rsidP="00395944">
      <w:pPr>
        <w:tabs>
          <w:tab w:val="left" w:pos="993"/>
        </w:tabs>
        <w:autoSpaceDE w:val="0"/>
        <w:autoSpaceDN w:val="0"/>
        <w:adjustRightInd w:val="0"/>
        <w:spacing w:after="0" w:line="336" w:lineRule="auto"/>
        <w:ind w:firstLine="709"/>
        <w:jc w:val="both"/>
        <w:rPr>
          <w:rFonts w:eastAsia="Calibri"/>
          <w:color w:val="000000"/>
        </w:rPr>
      </w:pPr>
      <w:r w:rsidRPr="00C1271C">
        <w:rPr>
          <w:rFonts w:eastAsia="Calibri"/>
          <w:color w:val="000000"/>
        </w:rPr>
        <w:t xml:space="preserve">Задачами </w:t>
      </w:r>
      <w:r w:rsidR="00D466B8">
        <w:rPr>
          <w:rFonts w:eastAsia="Calibri"/>
          <w:color w:val="000000"/>
        </w:rPr>
        <w:t>контрольной</w:t>
      </w:r>
      <w:r w:rsidRPr="00C1271C">
        <w:rPr>
          <w:rFonts w:eastAsia="Calibri"/>
          <w:color w:val="000000"/>
        </w:rPr>
        <w:t xml:space="preserve"> работы являются: </w:t>
      </w:r>
    </w:p>
    <w:p w:rsidR="00C1271C" w:rsidRPr="00C1271C" w:rsidRDefault="00C1271C" w:rsidP="00395944">
      <w:pPr>
        <w:numPr>
          <w:ilvl w:val="0"/>
          <w:numId w:val="24"/>
        </w:numPr>
        <w:tabs>
          <w:tab w:val="left" w:pos="993"/>
        </w:tabs>
        <w:autoSpaceDE w:val="0"/>
        <w:autoSpaceDN w:val="0"/>
        <w:adjustRightInd w:val="0"/>
        <w:spacing w:after="0" w:line="336" w:lineRule="auto"/>
        <w:ind w:left="0" w:firstLine="709"/>
        <w:jc w:val="both"/>
        <w:rPr>
          <w:rFonts w:eastAsia="Calibri"/>
          <w:color w:val="000000"/>
        </w:rPr>
      </w:pPr>
      <w:r w:rsidRPr="00C1271C">
        <w:rPr>
          <w:rFonts w:eastAsia="Calibri"/>
          <w:color w:val="000000"/>
        </w:rPr>
        <w:t xml:space="preserve">развитие навыков самостоятельной работы с информационными базами, программным обеспечением, сведениями о количественных и качественных характеристиках объекта оценки; </w:t>
      </w:r>
    </w:p>
    <w:p w:rsidR="00C1271C" w:rsidRPr="00C1271C" w:rsidRDefault="00C1271C" w:rsidP="00395944">
      <w:pPr>
        <w:numPr>
          <w:ilvl w:val="0"/>
          <w:numId w:val="24"/>
        </w:numPr>
        <w:tabs>
          <w:tab w:val="left" w:pos="993"/>
        </w:tabs>
        <w:autoSpaceDE w:val="0"/>
        <w:autoSpaceDN w:val="0"/>
        <w:adjustRightInd w:val="0"/>
        <w:spacing w:after="0" w:line="336" w:lineRule="auto"/>
        <w:ind w:left="0" w:firstLine="709"/>
        <w:jc w:val="both"/>
        <w:rPr>
          <w:rFonts w:eastAsia="Calibri"/>
          <w:color w:val="000000"/>
        </w:rPr>
      </w:pPr>
      <w:r w:rsidRPr="00C1271C">
        <w:rPr>
          <w:rFonts w:eastAsia="Calibri"/>
          <w:color w:val="000000"/>
        </w:rPr>
        <w:t xml:space="preserve">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rsidR="00C1271C" w:rsidRPr="00C1271C" w:rsidRDefault="00C1271C" w:rsidP="00395944">
      <w:pPr>
        <w:numPr>
          <w:ilvl w:val="0"/>
          <w:numId w:val="24"/>
        </w:numPr>
        <w:tabs>
          <w:tab w:val="left" w:pos="993"/>
        </w:tabs>
        <w:autoSpaceDE w:val="0"/>
        <w:autoSpaceDN w:val="0"/>
        <w:adjustRightInd w:val="0"/>
        <w:spacing w:after="0" w:line="336" w:lineRule="auto"/>
        <w:ind w:left="0" w:firstLine="709"/>
        <w:jc w:val="both"/>
        <w:rPr>
          <w:rFonts w:eastAsia="Calibri"/>
          <w:color w:val="000000"/>
        </w:rPr>
      </w:pPr>
      <w:r w:rsidRPr="00C1271C">
        <w:rPr>
          <w:rFonts w:eastAsia="Calibri"/>
          <w:color w:val="000000"/>
        </w:rPr>
        <w:lastRenderedPageBreak/>
        <w:t xml:space="preserve">проведение расчетов финансово-экономических показателей по исходным данным и анализ полученных значений; </w:t>
      </w:r>
    </w:p>
    <w:p w:rsidR="00C1271C" w:rsidRPr="00C1271C" w:rsidRDefault="00C1271C" w:rsidP="00395944">
      <w:pPr>
        <w:numPr>
          <w:ilvl w:val="0"/>
          <w:numId w:val="24"/>
        </w:numPr>
        <w:tabs>
          <w:tab w:val="left" w:pos="993"/>
        </w:tabs>
        <w:autoSpaceDE w:val="0"/>
        <w:autoSpaceDN w:val="0"/>
        <w:adjustRightInd w:val="0"/>
        <w:spacing w:after="0" w:line="336" w:lineRule="auto"/>
        <w:ind w:left="0" w:firstLine="709"/>
        <w:jc w:val="both"/>
        <w:rPr>
          <w:rFonts w:eastAsia="Calibri"/>
          <w:color w:val="000000"/>
        </w:rPr>
      </w:pPr>
      <w:r w:rsidRPr="00C1271C">
        <w:rPr>
          <w:rFonts w:eastAsia="Calibri"/>
          <w:color w:val="000000"/>
        </w:rPr>
        <w:t xml:space="preserve">формулирование выводов по полученным результатами их использование в применении методов доходного, рыночного и затратного подходов в оценке стоимости </w:t>
      </w:r>
      <w:r w:rsidR="00D466B8">
        <w:rPr>
          <w:rFonts w:eastAsia="Calibri"/>
          <w:color w:val="000000"/>
        </w:rPr>
        <w:t>машин и оборудования</w:t>
      </w:r>
      <w:r w:rsidRPr="00C1271C">
        <w:rPr>
          <w:rFonts w:eastAsia="Calibri"/>
          <w:color w:val="000000"/>
        </w:rPr>
        <w:t>;</w:t>
      </w:r>
    </w:p>
    <w:p w:rsidR="00C1271C" w:rsidRDefault="00C1271C" w:rsidP="00395944">
      <w:pPr>
        <w:tabs>
          <w:tab w:val="left" w:pos="993"/>
        </w:tabs>
        <w:spacing w:after="0" w:line="336" w:lineRule="auto"/>
        <w:ind w:firstLine="709"/>
        <w:jc w:val="both"/>
      </w:pPr>
      <w:r w:rsidRPr="00C1271C">
        <w:t xml:space="preserve">Выполнение </w:t>
      </w:r>
      <w:r w:rsidR="00D466B8">
        <w:t>контрольной</w:t>
      </w:r>
      <w:r w:rsidRPr="00C1271C">
        <w:t xml:space="preserve"> работы проводится студентом </w:t>
      </w:r>
      <w:r w:rsidR="00D466B8">
        <w:t>на конкретную тему. Тематика контрольных работ представлена в разделе 6</w:t>
      </w:r>
      <w:r w:rsidRPr="00C1271C">
        <w:t>.</w:t>
      </w:r>
    </w:p>
    <w:p w:rsidR="006F712D" w:rsidRPr="00C1271C" w:rsidRDefault="006F712D" w:rsidP="00395944">
      <w:pPr>
        <w:tabs>
          <w:tab w:val="left" w:pos="993"/>
        </w:tabs>
        <w:spacing w:after="0" w:line="336" w:lineRule="auto"/>
        <w:ind w:firstLine="709"/>
        <w:jc w:val="both"/>
      </w:pPr>
      <w:r w:rsidRPr="005C1808">
        <w:t>Пример практико-ориентированного задания для домашней контрольной работы:</w:t>
      </w:r>
      <w:r w:rsidR="005C1808">
        <w:t xml:space="preserve"> </w:t>
      </w:r>
      <w:r>
        <w:t xml:space="preserve">Определите стоимость установки, предназначенной для создания чистой воздушной среды в рабочей зоне. Аналогов нет. Установка представляет собой П-образную конструкцию, в составе которой три основные части: обеспыливающий блок, металлическая опорная конструкция и светильник. Мелкие элементы в расчет не принимаются. Задняя и передняя части установки имеют стеклянные панели общей площадью 2 м2. Функцию обеспыливающего блока могут выполнять четыре бытовых </w:t>
      </w:r>
      <w:proofErr w:type="spellStart"/>
      <w:r>
        <w:t>надплитных</w:t>
      </w:r>
      <w:proofErr w:type="spellEnd"/>
      <w:r>
        <w:t xml:space="preserve"> воздухоочистителя, стоимость каждого из которых составляет 8000 руб. Металлическую опорную конструкцию может заменить металлический шкаф, на создание которого требуется 80 кг листового металла, при этом цена 1 кг данной стали — 600 руб. При этом 1 м2 стекла стоит 7500 руб. Цена светильника — 6500 руб. Коэффициент собственных затрат — 0,4. Компания-владелец не преследует цели продажи оцениваемого объекта.</w:t>
      </w:r>
    </w:p>
    <w:p w:rsidR="00530F9D" w:rsidRDefault="00EA4790" w:rsidP="005A72C9">
      <w:pPr>
        <w:pStyle w:val="1"/>
        <w:tabs>
          <w:tab w:val="left" w:pos="1276"/>
        </w:tabs>
        <w:spacing w:before="0" w:after="0" w:line="360" w:lineRule="auto"/>
        <w:ind w:firstLine="709"/>
        <w:jc w:val="both"/>
        <w:rPr>
          <w:rFonts w:ascii="Times New Roman" w:hAnsi="Times New Roman"/>
          <w:color w:val="auto"/>
        </w:rPr>
      </w:pPr>
      <w:bookmarkStart w:id="37" w:name="_Toc27224683"/>
      <w:r>
        <w:rPr>
          <w:rFonts w:ascii="Times New Roman" w:hAnsi="Times New Roman"/>
          <w:color w:val="auto"/>
        </w:rPr>
        <w:t xml:space="preserve">11. </w:t>
      </w:r>
      <w:bookmarkStart w:id="38" w:name="_Toc421013511"/>
      <w:bookmarkStart w:id="39" w:name="_Toc447808553"/>
      <w:r>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r>
        <w:rPr>
          <w:rFonts w:ascii="Times New Roman" w:hAnsi="Times New Roman"/>
          <w:color w:val="auto"/>
        </w:rPr>
        <w:t xml:space="preserve"> (при необходимости)</w:t>
      </w:r>
      <w:bookmarkEnd w:id="37"/>
    </w:p>
    <w:p w:rsidR="00530F9D" w:rsidRDefault="00EA4790" w:rsidP="005A72C9">
      <w:pPr>
        <w:keepNext/>
        <w:spacing w:after="0" w:line="360" w:lineRule="auto"/>
        <w:ind w:firstLine="709"/>
        <w:jc w:val="both"/>
        <w:outlineLvl w:val="0"/>
        <w:rPr>
          <w:rFonts w:eastAsia="Calibri"/>
          <w:b/>
          <w:bCs/>
          <w:kern w:val="32"/>
        </w:rPr>
      </w:pPr>
      <w:bookmarkStart w:id="40" w:name="_Toc531614950"/>
      <w:bookmarkStart w:id="41" w:name="_Toc531686467"/>
      <w:bookmarkStart w:id="42" w:name="_Toc27224684"/>
      <w:r>
        <w:rPr>
          <w:rFonts w:eastAsia="Calibri"/>
          <w:b/>
          <w:bCs/>
          <w:kern w:val="32"/>
        </w:rPr>
        <w:t>11. 1. Комплект лицензионного программного обеспечения:</w:t>
      </w:r>
      <w:bookmarkEnd w:id="40"/>
      <w:bookmarkEnd w:id="41"/>
      <w:bookmarkEnd w:id="42"/>
    </w:p>
    <w:p w:rsidR="00530F9D" w:rsidRPr="00C450BC" w:rsidRDefault="00EA4790" w:rsidP="005A72C9">
      <w:pPr>
        <w:pStyle w:val="afb"/>
        <w:tabs>
          <w:tab w:val="left" w:pos="993"/>
          <w:tab w:val="left" w:pos="1134"/>
          <w:tab w:val="left" w:pos="1276"/>
        </w:tabs>
        <w:spacing w:after="0" w:line="360" w:lineRule="auto"/>
        <w:ind w:firstLine="709"/>
        <w:jc w:val="both"/>
        <w:rPr>
          <w:rFonts w:ascii="Times New Roman" w:hAnsi="Times New Roman"/>
          <w:sz w:val="28"/>
          <w:szCs w:val="28"/>
          <w:lang w:val="ru-RU"/>
        </w:rPr>
      </w:pPr>
      <w:bookmarkStart w:id="43" w:name="_Toc531614951"/>
      <w:bookmarkStart w:id="44" w:name="_Toc531686468"/>
      <w:r w:rsidRPr="00C450BC">
        <w:rPr>
          <w:rFonts w:ascii="Times New Roman" w:hAnsi="Times New Roman"/>
          <w:sz w:val="28"/>
          <w:szCs w:val="28"/>
          <w:lang w:val="ru-RU"/>
        </w:rPr>
        <w:t xml:space="preserve">1. </w:t>
      </w:r>
      <w:r>
        <w:rPr>
          <w:rFonts w:ascii="Times New Roman" w:hAnsi="Times New Roman"/>
          <w:sz w:val="28"/>
          <w:szCs w:val="28"/>
        </w:rPr>
        <w:t>Windows</w:t>
      </w:r>
      <w:r w:rsidRPr="00C450BC">
        <w:rPr>
          <w:rFonts w:ascii="Times New Roman" w:hAnsi="Times New Roman"/>
          <w:sz w:val="28"/>
          <w:szCs w:val="28"/>
          <w:lang w:val="ru-RU"/>
        </w:rPr>
        <w:t xml:space="preserve">, </w:t>
      </w:r>
      <w:r w:rsidR="0079429F">
        <w:rPr>
          <w:rFonts w:ascii="Times New Roman" w:hAnsi="Times New Roman"/>
          <w:sz w:val="28"/>
          <w:szCs w:val="28"/>
        </w:rPr>
        <w:t>Microsoft</w:t>
      </w:r>
      <w:r w:rsidR="0079429F" w:rsidRPr="00C450BC">
        <w:rPr>
          <w:rFonts w:ascii="Times New Roman" w:hAnsi="Times New Roman"/>
          <w:sz w:val="28"/>
          <w:szCs w:val="28"/>
          <w:lang w:val="ru-RU"/>
        </w:rPr>
        <w:t xml:space="preserve"> </w:t>
      </w:r>
      <w:proofErr w:type="spellStart"/>
      <w:r w:rsidR="0079429F" w:rsidRPr="00C450BC">
        <w:rPr>
          <w:rFonts w:ascii="Times New Roman" w:hAnsi="Times New Roman"/>
          <w:sz w:val="28"/>
          <w:szCs w:val="28"/>
          <w:lang w:val="ru-RU"/>
        </w:rPr>
        <w:t>Office</w:t>
      </w:r>
      <w:proofErr w:type="spellEnd"/>
      <w:r w:rsidRPr="00C450BC">
        <w:rPr>
          <w:rFonts w:ascii="Times New Roman" w:hAnsi="Times New Roman"/>
          <w:sz w:val="28"/>
          <w:szCs w:val="28"/>
          <w:lang w:val="ru-RU"/>
        </w:rPr>
        <w:t>.</w:t>
      </w:r>
      <w:bookmarkEnd w:id="43"/>
      <w:bookmarkEnd w:id="44"/>
    </w:p>
    <w:p w:rsidR="00530F9D" w:rsidRPr="00C450BC" w:rsidRDefault="00EA4790" w:rsidP="005A72C9">
      <w:pPr>
        <w:pStyle w:val="afb"/>
        <w:tabs>
          <w:tab w:val="left" w:pos="993"/>
          <w:tab w:val="left" w:pos="1134"/>
          <w:tab w:val="left" w:pos="1276"/>
        </w:tabs>
        <w:spacing w:after="0" w:line="360" w:lineRule="auto"/>
        <w:ind w:firstLine="709"/>
        <w:jc w:val="both"/>
        <w:rPr>
          <w:rFonts w:ascii="Times New Roman" w:hAnsi="Times New Roman"/>
          <w:sz w:val="28"/>
          <w:szCs w:val="28"/>
          <w:lang w:val="ru-RU"/>
        </w:rPr>
      </w:pPr>
      <w:bookmarkStart w:id="45" w:name="_Toc531614952"/>
      <w:bookmarkStart w:id="46" w:name="_Toc531686469"/>
      <w:r w:rsidRPr="00C450BC">
        <w:rPr>
          <w:rFonts w:ascii="Times New Roman" w:hAnsi="Times New Roman"/>
          <w:sz w:val="28"/>
          <w:szCs w:val="28"/>
          <w:lang w:val="ru-RU"/>
        </w:rPr>
        <w:t xml:space="preserve">2. </w:t>
      </w:r>
      <w:r w:rsidR="00200D79" w:rsidRPr="00C450BC">
        <w:rPr>
          <w:rFonts w:ascii="Times New Roman" w:hAnsi="Times New Roman"/>
          <w:webHidden/>
          <w:sz w:val="28"/>
          <w:szCs w:val="28"/>
          <w:lang w:val="ru-RU"/>
        </w:rPr>
        <w:t xml:space="preserve">Антивирус </w:t>
      </w:r>
      <w:r w:rsidR="00200D79" w:rsidRPr="00200D79">
        <w:rPr>
          <w:rFonts w:ascii="Times New Roman" w:hAnsi="Times New Roman"/>
          <w:sz w:val="28"/>
          <w:szCs w:val="28"/>
        </w:rPr>
        <w:t>Kaspersky</w:t>
      </w:r>
      <w:r w:rsidR="00200D79" w:rsidRPr="00C450BC">
        <w:rPr>
          <w:rFonts w:ascii="Times New Roman" w:hAnsi="Times New Roman"/>
          <w:sz w:val="28"/>
          <w:szCs w:val="28"/>
          <w:lang w:val="ru-RU"/>
        </w:rPr>
        <w:t>.</w:t>
      </w:r>
      <w:bookmarkEnd w:id="45"/>
      <w:bookmarkEnd w:id="46"/>
    </w:p>
    <w:p w:rsidR="00530F9D" w:rsidRDefault="00EA4790" w:rsidP="005A72C9">
      <w:pPr>
        <w:keepNext/>
        <w:spacing w:after="0" w:line="360" w:lineRule="auto"/>
        <w:ind w:firstLine="709"/>
        <w:jc w:val="both"/>
        <w:outlineLvl w:val="0"/>
        <w:rPr>
          <w:rFonts w:eastAsia="Calibri"/>
          <w:bCs/>
          <w:kern w:val="32"/>
        </w:rPr>
      </w:pPr>
      <w:bookmarkStart w:id="47" w:name="_Toc531686470"/>
      <w:bookmarkStart w:id="48" w:name="_Toc531614953"/>
      <w:bookmarkStart w:id="49" w:name="_Toc27224685"/>
      <w:r>
        <w:rPr>
          <w:rFonts w:eastAsia="Calibri"/>
          <w:b/>
          <w:bCs/>
          <w:kern w:val="32"/>
        </w:rPr>
        <w:t>11.2. Современные профессиональные базы данных и информационные справочные системы</w:t>
      </w:r>
      <w:bookmarkEnd w:id="47"/>
      <w:bookmarkEnd w:id="48"/>
      <w:bookmarkEnd w:id="49"/>
    </w:p>
    <w:p w:rsidR="00530F9D" w:rsidRDefault="00EA4790" w:rsidP="005A72C9">
      <w:pPr>
        <w:tabs>
          <w:tab w:val="left" w:pos="442"/>
        </w:tabs>
        <w:spacing w:after="0" w:line="360" w:lineRule="auto"/>
        <w:ind w:firstLine="709"/>
        <w:jc w:val="both"/>
        <w:rPr>
          <w:rFonts w:eastAsia="Calibri"/>
          <w:bCs/>
        </w:rPr>
      </w:pPr>
      <w:r>
        <w:rPr>
          <w:rFonts w:eastAsia="Calibri"/>
          <w:bCs/>
        </w:rPr>
        <w:t>1. Информационно-правовая система «Гарант»</w:t>
      </w:r>
      <w:r w:rsidR="000C7200">
        <w:rPr>
          <w:rFonts w:eastAsia="Calibri"/>
          <w:bCs/>
        </w:rPr>
        <w:t>.</w:t>
      </w:r>
    </w:p>
    <w:p w:rsidR="00530F9D" w:rsidRDefault="00EA4790" w:rsidP="005A72C9">
      <w:pPr>
        <w:tabs>
          <w:tab w:val="left" w:pos="442"/>
        </w:tabs>
        <w:spacing w:after="0" w:line="360" w:lineRule="auto"/>
        <w:ind w:firstLine="709"/>
        <w:jc w:val="both"/>
        <w:rPr>
          <w:rFonts w:eastAsia="Calibri"/>
          <w:bCs/>
        </w:rPr>
      </w:pPr>
      <w:r>
        <w:rPr>
          <w:rFonts w:eastAsia="Calibri"/>
          <w:bCs/>
        </w:rPr>
        <w:lastRenderedPageBreak/>
        <w:t>2. Информационно-правовая система «Консультант Плюс»</w:t>
      </w:r>
      <w:r w:rsidR="000C7200">
        <w:rPr>
          <w:rFonts w:eastAsia="Calibri"/>
          <w:bCs/>
        </w:rPr>
        <w:t>.</w:t>
      </w:r>
    </w:p>
    <w:p w:rsidR="00530F9D" w:rsidRPr="00F828A7" w:rsidRDefault="00EA4790" w:rsidP="00F828A7">
      <w:pPr>
        <w:keepNext/>
        <w:spacing w:after="0" w:line="360" w:lineRule="auto"/>
        <w:ind w:firstLine="709"/>
        <w:jc w:val="both"/>
        <w:outlineLvl w:val="0"/>
        <w:rPr>
          <w:rFonts w:eastAsia="Calibri"/>
          <w:b/>
          <w:bCs/>
          <w:kern w:val="32"/>
        </w:rPr>
      </w:pPr>
      <w:bookmarkStart w:id="50" w:name="_Toc27224686"/>
      <w:r w:rsidRPr="00F828A7">
        <w:rPr>
          <w:rFonts w:eastAsia="Calibri"/>
          <w:b/>
          <w:bCs/>
          <w:kern w:val="32"/>
        </w:rPr>
        <w:t>11.3. Сертифицированные программные и аппаратные средства защиты информации</w:t>
      </w:r>
      <w:bookmarkEnd w:id="50"/>
    </w:p>
    <w:p w:rsidR="00530F9D" w:rsidRDefault="00EA4790" w:rsidP="005A72C9">
      <w:pPr>
        <w:spacing w:after="0" w:line="360" w:lineRule="auto"/>
        <w:ind w:firstLine="709"/>
        <w:jc w:val="both"/>
      </w:pPr>
      <w:r>
        <w:t>Сертифицированные программные и аппаратные средства защиты информации – не предусмотрено.</w:t>
      </w:r>
    </w:p>
    <w:p w:rsidR="00530F9D" w:rsidRDefault="00EA4790" w:rsidP="005A72C9">
      <w:pPr>
        <w:pStyle w:val="1"/>
        <w:tabs>
          <w:tab w:val="left" w:pos="1276"/>
        </w:tabs>
        <w:spacing w:before="0" w:after="0" w:line="360" w:lineRule="auto"/>
        <w:ind w:firstLine="709"/>
        <w:jc w:val="both"/>
        <w:rPr>
          <w:rFonts w:ascii="Times New Roman" w:hAnsi="Times New Roman"/>
          <w:color w:val="auto"/>
        </w:rPr>
      </w:pPr>
      <w:bookmarkStart w:id="51" w:name="_Toc27224687"/>
      <w:r>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1"/>
    </w:p>
    <w:p w:rsidR="00530F9D" w:rsidRDefault="00395944" w:rsidP="00395944">
      <w:pPr>
        <w:spacing w:line="360" w:lineRule="auto"/>
        <w:ind w:firstLine="709"/>
        <w:jc w:val="both"/>
      </w:pPr>
      <w:r w:rsidRPr="00550B46">
        <w:rPr>
          <w:rFonts w:eastAsia="Calibri"/>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530F9D" w:rsidSect="007B3FA1">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774" w:rsidRDefault="00FA5774" w:rsidP="00530F9D">
      <w:pPr>
        <w:spacing w:after="0" w:line="240" w:lineRule="auto"/>
      </w:pPr>
      <w:r>
        <w:separator/>
      </w:r>
    </w:p>
  </w:endnote>
  <w:endnote w:type="continuationSeparator" w:id="0">
    <w:p w:rsidR="00FA5774" w:rsidRDefault="00FA5774" w:rsidP="00530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40D" w:rsidRDefault="000F540D">
    <w:pPr>
      <w:pStyle w:val="af0"/>
      <w:jc w:val="center"/>
      <w:rPr>
        <w:sz w:val="24"/>
        <w:szCs w:val="24"/>
      </w:rPr>
    </w:pPr>
    <w:r>
      <w:rPr>
        <w:sz w:val="24"/>
        <w:szCs w:val="24"/>
      </w:rPr>
      <w:fldChar w:fldCharType="begin"/>
    </w:r>
    <w:r>
      <w:rPr>
        <w:sz w:val="24"/>
        <w:szCs w:val="24"/>
      </w:rPr>
      <w:instrText>PAGE   \* MERGEFORMAT</w:instrText>
    </w:r>
    <w:r>
      <w:rPr>
        <w:sz w:val="24"/>
        <w:szCs w:val="24"/>
      </w:rPr>
      <w:fldChar w:fldCharType="separate"/>
    </w:r>
    <w:r w:rsidR="00667BCB">
      <w:rPr>
        <w:noProof/>
        <w:sz w:val="24"/>
        <w:szCs w:val="24"/>
      </w:rPr>
      <w:t>20</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40D" w:rsidRDefault="000F540D" w:rsidP="007B3FA1">
    <w:pPr>
      <w:pStyle w:val="af0"/>
      <w:tabs>
        <w:tab w:val="clear" w:pos="4677"/>
        <w:tab w:val="clear" w:pos="9355"/>
        <w:tab w:val="left" w:pos="54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774" w:rsidRDefault="00FA5774" w:rsidP="00530F9D">
      <w:pPr>
        <w:spacing w:after="0" w:line="240" w:lineRule="auto"/>
      </w:pPr>
      <w:r>
        <w:separator/>
      </w:r>
    </w:p>
  </w:footnote>
  <w:footnote w:type="continuationSeparator" w:id="0">
    <w:p w:rsidR="00FA5774" w:rsidRDefault="00FA5774" w:rsidP="00530F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5B1050"/>
    <w:multiLevelType w:val="multilevel"/>
    <w:tmpl w:val="905B1050"/>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DFCF9F63"/>
    <w:multiLevelType w:val="multilevel"/>
    <w:tmpl w:val="DFCF9F63"/>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545C5"/>
    <w:multiLevelType w:val="multilevel"/>
    <w:tmpl w:val="028545C5"/>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8F269D9"/>
    <w:multiLevelType w:val="hybridMultilevel"/>
    <w:tmpl w:val="6958E4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45FCB"/>
    <w:multiLevelType w:val="hybridMultilevel"/>
    <w:tmpl w:val="6958E4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772817"/>
    <w:multiLevelType w:val="hybridMultilevel"/>
    <w:tmpl w:val="7E4207B2"/>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E00BA7F"/>
    <w:multiLevelType w:val="multilevel"/>
    <w:tmpl w:val="1E00BA7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407FAF"/>
    <w:multiLevelType w:val="multilevel"/>
    <w:tmpl w:val="1F407FAF"/>
    <w:lvl w:ilvl="0">
      <w:start w:val="1"/>
      <w:numFmt w:val="decimal"/>
      <w:lvlText w:val="%1."/>
      <w:lvlJc w:val="left"/>
      <w:pPr>
        <w:tabs>
          <w:tab w:val="left" w:pos="786"/>
        </w:tabs>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7A1C75"/>
    <w:multiLevelType w:val="multilevel"/>
    <w:tmpl w:val="207A1C75"/>
    <w:lvl w:ilvl="0">
      <w:start w:val="1"/>
      <w:numFmt w:val="decimal"/>
      <w:lvlText w:val="%1."/>
      <w:lvlJc w:val="left"/>
      <w:pPr>
        <w:tabs>
          <w:tab w:val="left" w:pos="644"/>
        </w:tabs>
        <w:ind w:left="644"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9" w15:restartNumberingAfterBreak="0">
    <w:nsid w:val="21E92E45"/>
    <w:multiLevelType w:val="multilevel"/>
    <w:tmpl w:val="21E92E45"/>
    <w:lvl w:ilvl="0">
      <w:start w:val="1"/>
      <w:numFmt w:val="decimal"/>
      <w:lvlText w:val="%1."/>
      <w:lvlJc w:val="left"/>
      <w:pPr>
        <w:ind w:left="390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DE3C29"/>
    <w:multiLevelType w:val="hybridMultilevel"/>
    <w:tmpl w:val="6AFCA7A4"/>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8C751C"/>
    <w:multiLevelType w:val="hybridMultilevel"/>
    <w:tmpl w:val="F3BC2FC4"/>
    <w:lvl w:ilvl="0" w:tplc="40A0A0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5B5382"/>
    <w:multiLevelType w:val="hybridMultilevel"/>
    <w:tmpl w:val="B8AE9726"/>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25B16E5"/>
    <w:multiLevelType w:val="singleLevel"/>
    <w:tmpl w:val="325B16E5"/>
    <w:lvl w:ilvl="0">
      <w:start w:val="1"/>
      <w:numFmt w:val="bullet"/>
      <w:lvlText w:val=""/>
      <w:lvlJc w:val="left"/>
      <w:pPr>
        <w:tabs>
          <w:tab w:val="left" w:pos="720"/>
        </w:tabs>
        <w:ind w:left="720" w:hanging="360"/>
      </w:pPr>
      <w:rPr>
        <w:rFonts w:ascii="Symbol" w:hAnsi="Symbol" w:hint="default"/>
      </w:rPr>
    </w:lvl>
  </w:abstractNum>
  <w:abstractNum w:abstractNumId="15" w15:restartNumberingAfterBreak="0">
    <w:nsid w:val="32AE67F8"/>
    <w:multiLevelType w:val="hybridMultilevel"/>
    <w:tmpl w:val="411C29AC"/>
    <w:lvl w:ilvl="0" w:tplc="04190013">
      <w:start w:val="1"/>
      <w:numFmt w:val="upperRoman"/>
      <w:lvlText w:val="%1."/>
      <w:lvlJc w:val="right"/>
      <w:pPr>
        <w:tabs>
          <w:tab w:val="num" w:pos="357"/>
        </w:tabs>
        <w:ind w:left="720" w:hanging="720"/>
      </w:pPr>
      <w:rPr>
        <w:rFonts w:hint="default"/>
        <w:b/>
        <w:i w:val="0"/>
      </w:rPr>
    </w:lvl>
    <w:lvl w:ilvl="1" w:tplc="A6E64112">
      <w:start w:val="1"/>
      <w:numFmt w:val="bullet"/>
      <w:lvlText w:val="–"/>
      <w:lvlJc w:val="left"/>
      <w:pPr>
        <w:tabs>
          <w:tab w:val="num" w:pos="1440"/>
        </w:tabs>
        <w:ind w:left="1440" w:hanging="360"/>
      </w:pPr>
      <w:rPr>
        <w:rFonts w:ascii="Times New Roman" w:hAnsi="Times New Roman" w:cs="Times New Roman"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88F0B16"/>
    <w:multiLevelType w:val="multilevel"/>
    <w:tmpl w:val="388F0B16"/>
    <w:lvl w:ilvl="0">
      <w:start w:val="1"/>
      <w:numFmt w:val="decimal"/>
      <w:lvlText w:val="%1."/>
      <w:lvlJc w:val="left"/>
      <w:pPr>
        <w:ind w:left="928"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3FD80427"/>
    <w:multiLevelType w:val="multilevel"/>
    <w:tmpl w:val="EA6CC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DA41CD"/>
    <w:multiLevelType w:val="hybridMultilevel"/>
    <w:tmpl w:val="6F0CB984"/>
    <w:lvl w:ilvl="0" w:tplc="3238DA42">
      <w:start w:val="1"/>
      <w:numFmt w:val="decimal"/>
      <w:lvlText w:val="%1."/>
      <w:lvlJc w:val="left"/>
      <w:pPr>
        <w:ind w:left="3196"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DE5891"/>
    <w:multiLevelType w:val="multilevel"/>
    <w:tmpl w:val="E362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C7B84E"/>
    <w:multiLevelType w:val="multilevel"/>
    <w:tmpl w:val="65C7B84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65E01FD6"/>
    <w:multiLevelType w:val="multilevel"/>
    <w:tmpl w:val="65E01F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BE3366A"/>
    <w:multiLevelType w:val="singleLevel"/>
    <w:tmpl w:val="6BE3366A"/>
    <w:lvl w:ilvl="0">
      <w:start w:val="1"/>
      <w:numFmt w:val="bullet"/>
      <w:lvlText w:val=""/>
      <w:lvlJc w:val="left"/>
      <w:pPr>
        <w:tabs>
          <w:tab w:val="left" w:pos="900"/>
        </w:tabs>
        <w:ind w:left="900" w:hanging="360"/>
      </w:pPr>
      <w:rPr>
        <w:rFonts w:ascii="Symbol" w:hAnsi="Symbol" w:hint="default"/>
      </w:rPr>
    </w:lvl>
  </w:abstractNum>
  <w:abstractNum w:abstractNumId="24" w15:restartNumberingAfterBreak="0">
    <w:nsid w:val="6BFF6664"/>
    <w:multiLevelType w:val="multilevel"/>
    <w:tmpl w:val="6BFF6664"/>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5" w15:restartNumberingAfterBreak="0">
    <w:nsid w:val="6CA41E3F"/>
    <w:multiLevelType w:val="multilevel"/>
    <w:tmpl w:val="6CA41E3F"/>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6" w15:restartNumberingAfterBreak="0">
    <w:nsid w:val="6DDE34A0"/>
    <w:multiLevelType w:val="hybridMultilevel"/>
    <w:tmpl w:val="6958E4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780B32"/>
    <w:multiLevelType w:val="hybridMultilevel"/>
    <w:tmpl w:val="5E207B9A"/>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0FF3CE1"/>
    <w:multiLevelType w:val="multilevel"/>
    <w:tmpl w:val="70FF3CE1"/>
    <w:lvl w:ilvl="0">
      <w:start w:val="1"/>
      <w:numFmt w:val="bullet"/>
      <w:pStyle w:val="a"/>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729E35A8"/>
    <w:multiLevelType w:val="multilevel"/>
    <w:tmpl w:val="729E35A8"/>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055DCF"/>
    <w:multiLevelType w:val="hybridMultilevel"/>
    <w:tmpl w:val="1D98C490"/>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7CC436E0"/>
    <w:multiLevelType w:val="hybridMultilevel"/>
    <w:tmpl w:val="FBBE4486"/>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D7B2122"/>
    <w:multiLevelType w:val="multilevel"/>
    <w:tmpl w:val="7D7B2122"/>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24"/>
  </w:num>
  <w:num w:numId="3">
    <w:abstractNumId w:val="7"/>
  </w:num>
  <w:num w:numId="4">
    <w:abstractNumId w:val="8"/>
  </w:num>
  <w:num w:numId="5">
    <w:abstractNumId w:val="2"/>
  </w:num>
  <w:num w:numId="6">
    <w:abstractNumId w:val="1"/>
  </w:num>
  <w:num w:numId="7">
    <w:abstractNumId w:val="6"/>
  </w:num>
  <w:num w:numId="8">
    <w:abstractNumId w:val="21"/>
  </w:num>
  <w:num w:numId="9">
    <w:abstractNumId w:val="0"/>
  </w:num>
  <w:num w:numId="10">
    <w:abstractNumId w:val="32"/>
  </w:num>
  <w:num w:numId="11">
    <w:abstractNumId w:val="16"/>
  </w:num>
  <w:num w:numId="12">
    <w:abstractNumId w:val="9"/>
  </w:num>
  <w:num w:numId="13">
    <w:abstractNumId w:val="29"/>
  </w:num>
  <w:num w:numId="14">
    <w:abstractNumId w:val="22"/>
  </w:num>
  <w:num w:numId="15">
    <w:abstractNumId w:val="23"/>
  </w:num>
  <w:num w:numId="16">
    <w:abstractNumId w:val="14"/>
  </w:num>
  <w:num w:numId="17">
    <w:abstractNumId w:val="25"/>
  </w:num>
  <w:num w:numId="18">
    <w:abstractNumId w:val="17"/>
  </w:num>
  <w:num w:numId="19">
    <w:abstractNumId w:val="20"/>
  </w:num>
  <w:num w:numId="20">
    <w:abstractNumId w:val="18"/>
  </w:num>
  <w:num w:numId="21">
    <w:abstractNumId w:val="13"/>
  </w:num>
  <w:num w:numId="22">
    <w:abstractNumId w:val="30"/>
  </w:num>
  <w:num w:numId="23">
    <w:abstractNumId w:val="27"/>
  </w:num>
  <w:num w:numId="24">
    <w:abstractNumId w:val="5"/>
  </w:num>
  <w:num w:numId="25">
    <w:abstractNumId w:val="31"/>
  </w:num>
  <w:num w:numId="26">
    <w:abstractNumId w:val="10"/>
  </w:num>
  <w:num w:numId="27">
    <w:abstractNumId w:val="15"/>
  </w:num>
  <w:num w:numId="28">
    <w:abstractNumId w:val="26"/>
  </w:num>
  <w:num w:numId="29">
    <w:abstractNumId w:val="3"/>
  </w:num>
  <w:num w:numId="30">
    <w:abstractNumId w:val="4"/>
  </w:num>
  <w:num w:numId="31">
    <w:abstractNumId w:val="12"/>
  </w:num>
  <w:num w:numId="32">
    <w:abstractNumId w:val="19"/>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A32"/>
    <w:rsid w:val="00007F29"/>
    <w:rsid w:val="00012381"/>
    <w:rsid w:val="00012B3B"/>
    <w:rsid w:val="00014DA1"/>
    <w:rsid w:val="00020D7D"/>
    <w:rsid w:val="000231C2"/>
    <w:rsid w:val="000258C7"/>
    <w:rsid w:val="00027378"/>
    <w:rsid w:val="00031ADF"/>
    <w:rsid w:val="000352DF"/>
    <w:rsid w:val="00040208"/>
    <w:rsid w:val="00042146"/>
    <w:rsid w:val="00046309"/>
    <w:rsid w:val="00047D06"/>
    <w:rsid w:val="000531BA"/>
    <w:rsid w:val="00055636"/>
    <w:rsid w:val="000557AB"/>
    <w:rsid w:val="00060C25"/>
    <w:rsid w:val="000611A1"/>
    <w:rsid w:val="00064B25"/>
    <w:rsid w:val="00067435"/>
    <w:rsid w:val="00067BEC"/>
    <w:rsid w:val="00071340"/>
    <w:rsid w:val="000723B3"/>
    <w:rsid w:val="00077294"/>
    <w:rsid w:val="00077B55"/>
    <w:rsid w:val="00086552"/>
    <w:rsid w:val="000866C5"/>
    <w:rsid w:val="00087C8F"/>
    <w:rsid w:val="00094532"/>
    <w:rsid w:val="00096AFF"/>
    <w:rsid w:val="000A2213"/>
    <w:rsid w:val="000A4F1B"/>
    <w:rsid w:val="000B0C05"/>
    <w:rsid w:val="000B3ABC"/>
    <w:rsid w:val="000B3FC3"/>
    <w:rsid w:val="000B6818"/>
    <w:rsid w:val="000C0073"/>
    <w:rsid w:val="000C03D0"/>
    <w:rsid w:val="000C084E"/>
    <w:rsid w:val="000C49CF"/>
    <w:rsid w:val="000C53A7"/>
    <w:rsid w:val="000C5CE9"/>
    <w:rsid w:val="000C6F68"/>
    <w:rsid w:val="000C7200"/>
    <w:rsid w:val="000C7AAE"/>
    <w:rsid w:val="000D122E"/>
    <w:rsid w:val="000D1307"/>
    <w:rsid w:val="000D222A"/>
    <w:rsid w:val="000D560F"/>
    <w:rsid w:val="000D59F7"/>
    <w:rsid w:val="000D657E"/>
    <w:rsid w:val="000D7AFB"/>
    <w:rsid w:val="000E112D"/>
    <w:rsid w:val="000E3CBC"/>
    <w:rsid w:val="000E4633"/>
    <w:rsid w:val="000F3665"/>
    <w:rsid w:val="000F4A50"/>
    <w:rsid w:val="000F540D"/>
    <w:rsid w:val="001011E2"/>
    <w:rsid w:val="00102D1F"/>
    <w:rsid w:val="00106460"/>
    <w:rsid w:val="00107AB1"/>
    <w:rsid w:val="00111959"/>
    <w:rsid w:val="00114B40"/>
    <w:rsid w:val="00115267"/>
    <w:rsid w:val="001165CE"/>
    <w:rsid w:val="00120A43"/>
    <w:rsid w:val="001213C2"/>
    <w:rsid w:val="0012559E"/>
    <w:rsid w:val="0012565A"/>
    <w:rsid w:val="00131475"/>
    <w:rsid w:val="0013149B"/>
    <w:rsid w:val="00132F30"/>
    <w:rsid w:val="00132F64"/>
    <w:rsid w:val="00141760"/>
    <w:rsid w:val="001451CA"/>
    <w:rsid w:val="001469DC"/>
    <w:rsid w:val="00146FEB"/>
    <w:rsid w:val="00147160"/>
    <w:rsid w:val="00150545"/>
    <w:rsid w:val="0015104C"/>
    <w:rsid w:val="00151A63"/>
    <w:rsid w:val="00151C6B"/>
    <w:rsid w:val="00152DCF"/>
    <w:rsid w:val="00153472"/>
    <w:rsid w:val="00157D4F"/>
    <w:rsid w:val="00160C23"/>
    <w:rsid w:val="00161F61"/>
    <w:rsid w:val="00166B72"/>
    <w:rsid w:val="00167A40"/>
    <w:rsid w:val="001711C7"/>
    <w:rsid w:val="00172332"/>
    <w:rsid w:val="00172522"/>
    <w:rsid w:val="00173E6E"/>
    <w:rsid w:val="00173FE4"/>
    <w:rsid w:val="00180643"/>
    <w:rsid w:val="00182565"/>
    <w:rsid w:val="00184ED4"/>
    <w:rsid w:val="00185891"/>
    <w:rsid w:val="00186283"/>
    <w:rsid w:val="001903AF"/>
    <w:rsid w:val="001940D8"/>
    <w:rsid w:val="00197672"/>
    <w:rsid w:val="00197EF7"/>
    <w:rsid w:val="001A4377"/>
    <w:rsid w:val="001A6224"/>
    <w:rsid w:val="001B10C0"/>
    <w:rsid w:val="001B1E94"/>
    <w:rsid w:val="001B20CE"/>
    <w:rsid w:val="001B21F4"/>
    <w:rsid w:val="001B6B12"/>
    <w:rsid w:val="001B6D69"/>
    <w:rsid w:val="001C0181"/>
    <w:rsid w:val="001C2A13"/>
    <w:rsid w:val="001C4EF1"/>
    <w:rsid w:val="001C7024"/>
    <w:rsid w:val="001D1DA1"/>
    <w:rsid w:val="001D6257"/>
    <w:rsid w:val="001E0578"/>
    <w:rsid w:val="001E2EC8"/>
    <w:rsid w:val="001F70DE"/>
    <w:rsid w:val="001F7B56"/>
    <w:rsid w:val="00200D79"/>
    <w:rsid w:val="002019F2"/>
    <w:rsid w:val="0020206F"/>
    <w:rsid w:val="00210267"/>
    <w:rsid w:val="0021230F"/>
    <w:rsid w:val="002162B9"/>
    <w:rsid w:val="00221351"/>
    <w:rsid w:val="00224091"/>
    <w:rsid w:val="00224B01"/>
    <w:rsid w:val="002250D1"/>
    <w:rsid w:val="00227111"/>
    <w:rsid w:val="0022711D"/>
    <w:rsid w:val="002272A8"/>
    <w:rsid w:val="00233BDF"/>
    <w:rsid w:val="0024010D"/>
    <w:rsid w:val="00240E10"/>
    <w:rsid w:val="0024713A"/>
    <w:rsid w:val="0025087B"/>
    <w:rsid w:val="0025265E"/>
    <w:rsid w:val="002533AD"/>
    <w:rsid w:val="00255530"/>
    <w:rsid w:val="00257DDF"/>
    <w:rsid w:val="00260090"/>
    <w:rsid w:val="00261E81"/>
    <w:rsid w:val="00262A37"/>
    <w:rsid w:val="00275F24"/>
    <w:rsid w:val="0027693E"/>
    <w:rsid w:val="00277C52"/>
    <w:rsid w:val="00277DAD"/>
    <w:rsid w:val="00282F21"/>
    <w:rsid w:val="00283399"/>
    <w:rsid w:val="00283459"/>
    <w:rsid w:val="002874D1"/>
    <w:rsid w:val="002929C8"/>
    <w:rsid w:val="002A04B8"/>
    <w:rsid w:val="002A1F83"/>
    <w:rsid w:val="002A3BC7"/>
    <w:rsid w:val="002A5378"/>
    <w:rsid w:val="002B07E1"/>
    <w:rsid w:val="002B0AF7"/>
    <w:rsid w:val="002B2CAC"/>
    <w:rsid w:val="002B75FE"/>
    <w:rsid w:val="002D2CE4"/>
    <w:rsid w:val="002D39DD"/>
    <w:rsid w:val="002D4946"/>
    <w:rsid w:val="002D63DE"/>
    <w:rsid w:val="002E0AC0"/>
    <w:rsid w:val="002E2F0C"/>
    <w:rsid w:val="002E3483"/>
    <w:rsid w:val="002E585E"/>
    <w:rsid w:val="002E70A1"/>
    <w:rsid w:val="002F13EB"/>
    <w:rsid w:val="002F51C7"/>
    <w:rsid w:val="002F770D"/>
    <w:rsid w:val="00300DE1"/>
    <w:rsid w:val="0030316D"/>
    <w:rsid w:val="0030410D"/>
    <w:rsid w:val="0030621D"/>
    <w:rsid w:val="00311084"/>
    <w:rsid w:val="0031168B"/>
    <w:rsid w:val="003121AB"/>
    <w:rsid w:val="0032340E"/>
    <w:rsid w:val="00330672"/>
    <w:rsid w:val="0033113A"/>
    <w:rsid w:val="00334429"/>
    <w:rsid w:val="00336224"/>
    <w:rsid w:val="0034162F"/>
    <w:rsid w:val="00345F01"/>
    <w:rsid w:val="00347B9F"/>
    <w:rsid w:val="00347C63"/>
    <w:rsid w:val="00355E97"/>
    <w:rsid w:val="00356030"/>
    <w:rsid w:val="0035626D"/>
    <w:rsid w:val="003569BF"/>
    <w:rsid w:val="00361684"/>
    <w:rsid w:val="00363528"/>
    <w:rsid w:val="00363C91"/>
    <w:rsid w:val="00366AC9"/>
    <w:rsid w:val="0037144E"/>
    <w:rsid w:val="00372C8F"/>
    <w:rsid w:val="003739B3"/>
    <w:rsid w:val="00382221"/>
    <w:rsid w:val="003832AD"/>
    <w:rsid w:val="0038594A"/>
    <w:rsid w:val="003907EC"/>
    <w:rsid w:val="003922EF"/>
    <w:rsid w:val="00395202"/>
    <w:rsid w:val="00395360"/>
    <w:rsid w:val="00395944"/>
    <w:rsid w:val="00397255"/>
    <w:rsid w:val="003977EA"/>
    <w:rsid w:val="003A0683"/>
    <w:rsid w:val="003A6F9D"/>
    <w:rsid w:val="003B13E0"/>
    <w:rsid w:val="003B1685"/>
    <w:rsid w:val="003B1995"/>
    <w:rsid w:val="003B3217"/>
    <w:rsid w:val="003C1BA3"/>
    <w:rsid w:val="003C3EAB"/>
    <w:rsid w:val="003D1A57"/>
    <w:rsid w:val="003D2192"/>
    <w:rsid w:val="003D2DCE"/>
    <w:rsid w:val="003D3A8F"/>
    <w:rsid w:val="003D3DE4"/>
    <w:rsid w:val="003D5655"/>
    <w:rsid w:val="003D71E5"/>
    <w:rsid w:val="003E05F4"/>
    <w:rsid w:val="003E2236"/>
    <w:rsid w:val="003E40F5"/>
    <w:rsid w:val="003E7A41"/>
    <w:rsid w:val="003F67B9"/>
    <w:rsid w:val="003F7FC6"/>
    <w:rsid w:val="00401F52"/>
    <w:rsid w:val="004031F6"/>
    <w:rsid w:val="00405A65"/>
    <w:rsid w:val="004128C3"/>
    <w:rsid w:val="004163E8"/>
    <w:rsid w:val="00417D5C"/>
    <w:rsid w:val="00420894"/>
    <w:rsid w:val="00422BAA"/>
    <w:rsid w:val="00423E7B"/>
    <w:rsid w:val="00425DA0"/>
    <w:rsid w:val="004266F3"/>
    <w:rsid w:val="0043102B"/>
    <w:rsid w:val="0043402F"/>
    <w:rsid w:val="00435510"/>
    <w:rsid w:val="00435A1E"/>
    <w:rsid w:val="00435BB8"/>
    <w:rsid w:val="004367E7"/>
    <w:rsid w:val="004401FC"/>
    <w:rsid w:val="004427A6"/>
    <w:rsid w:val="0044364A"/>
    <w:rsid w:val="00451FAD"/>
    <w:rsid w:val="00453457"/>
    <w:rsid w:val="00455746"/>
    <w:rsid w:val="00455F82"/>
    <w:rsid w:val="00462DBE"/>
    <w:rsid w:val="004770DA"/>
    <w:rsid w:val="004806BB"/>
    <w:rsid w:val="00482145"/>
    <w:rsid w:val="004853E3"/>
    <w:rsid w:val="00485AEF"/>
    <w:rsid w:val="00493608"/>
    <w:rsid w:val="00497465"/>
    <w:rsid w:val="004A0671"/>
    <w:rsid w:val="004A1C4A"/>
    <w:rsid w:val="004A276E"/>
    <w:rsid w:val="004A2BD0"/>
    <w:rsid w:val="004A2E03"/>
    <w:rsid w:val="004A5683"/>
    <w:rsid w:val="004A5B6F"/>
    <w:rsid w:val="004B012F"/>
    <w:rsid w:val="004B0401"/>
    <w:rsid w:val="004B09B7"/>
    <w:rsid w:val="004B502B"/>
    <w:rsid w:val="004B6C74"/>
    <w:rsid w:val="004C17A1"/>
    <w:rsid w:val="004C309E"/>
    <w:rsid w:val="004C6E6F"/>
    <w:rsid w:val="004C7760"/>
    <w:rsid w:val="004C7FB7"/>
    <w:rsid w:val="004D5CC4"/>
    <w:rsid w:val="004D65C8"/>
    <w:rsid w:val="004E3918"/>
    <w:rsid w:val="004E3DF2"/>
    <w:rsid w:val="004E5A3A"/>
    <w:rsid w:val="004E71C9"/>
    <w:rsid w:val="004F1DED"/>
    <w:rsid w:val="004F43BE"/>
    <w:rsid w:val="004F6E6A"/>
    <w:rsid w:val="004F6FBE"/>
    <w:rsid w:val="004F7974"/>
    <w:rsid w:val="005015BF"/>
    <w:rsid w:val="0050285C"/>
    <w:rsid w:val="005031CE"/>
    <w:rsid w:val="005035EE"/>
    <w:rsid w:val="00507081"/>
    <w:rsid w:val="00510944"/>
    <w:rsid w:val="00511AF4"/>
    <w:rsid w:val="00513EC3"/>
    <w:rsid w:val="00513FA1"/>
    <w:rsid w:val="005173DD"/>
    <w:rsid w:val="00517ADC"/>
    <w:rsid w:val="005215B5"/>
    <w:rsid w:val="0052332A"/>
    <w:rsid w:val="00530F9D"/>
    <w:rsid w:val="00534EA4"/>
    <w:rsid w:val="00542CC5"/>
    <w:rsid w:val="00543575"/>
    <w:rsid w:val="00543BD5"/>
    <w:rsid w:val="00551FF3"/>
    <w:rsid w:val="00552CED"/>
    <w:rsid w:val="0055559F"/>
    <w:rsid w:val="005608DD"/>
    <w:rsid w:val="00561BDE"/>
    <w:rsid w:val="00562319"/>
    <w:rsid w:val="005623BC"/>
    <w:rsid w:val="00566D4A"/>
    <w:rsid w:val="00581912"/>
    <w:rsid w:val="00583B28"/>
    <w:rsid w:val="00584751"/>
    <w:rsid w:val="00592AE5"/>
    <w:rsid w:val="00593D52"/>
    <w:rsid w:val="005A35F9"/>
    <w:rsid w:val="005A568D"/>
    <w:rsid w:val="005A600D"/>
    <w:rsid w:val="005A61DA"/>
    <w:rsid w:val="005A72C9"/>
    <w:rsid w:val="005C04D1"/>
    <w:rsid w:val="005C0EDF"/>
    <w:rsid w:val="005C1808"/>
    <w:rsid w:val="005C562C"/>
    <w:rsid w:val="005C5954"/>
    <w:rsid w:val="005D010F"/>
    <w:rsid w:val="005D3DCC"/>
    <w:rsid w:val="005D4A71"/>
    <w:rsid w:val="005D53A3"/>
    <w:rsid w:val="005D7400"/>
    <w:rsid w:val="005D7AB9"/>
    <w:rsid w:val="005E3B44"/>
    <w:rsid w:val="005E400C"/>
    <w:rsid w:val="005E6AC3"/>
    <w:rsid w:val="005F792D"/>
    <w:rsid w:val="00600575"/>
    <w:rsid w:val="00604787"/>
    <w:rsid w:val="00607B75"/>
    <w:rsid w:val="00614824"/>
    <w:rsid w:val="0061562B"/>
    <w:rsid w:val="00621096"/>
    <w:rsid w:val="006245DB"/>
    <w:rsid w:val="0063035C"/>
    <w:rsid w:val="006321DF"/>
    <w:rsid w:val="00634D81"/>
    <w:rsid w:val="00634DA2"/>
    <w:rsid w:val="0063572F"/>
    <w:rsid w:val="006375F7"/>
    <w:rsid w:val="00641C19"/>
    <w:rsid w:val="00644E5F"/>
    <w:rsid w:val="006451E4"/>
    <w:rsid w:val="00650114"/>
    <w:rsid w:val="00652256"/>
    <w:rsid w:val="00652948"/>
    <w:rsid w:val="00657E8F"/>
    <w:rsid w:val="00660B0F"/>
    <w:rsid w:val="00660CEB"/>
    <w:rsid w:val="00660E03"/>
    <w:rsid w:val="006614FE"/>
    <w:rsid w:val="00665643"/>
    <w:rsid w:val="00666148"/>
    <w:rsid w:val="00667BCB"/>
    <w:rsid w:val="00672971"/>
    <w:rsid w:val="00673D60"/>
    <w:rsid w:val="006755C5"/>
    <w:rsid w:val="00676438"/>
    <w:rsid w:val="006805C9"/>
    <w:rsid w:val="00681302"/>
    <w:rsid w:val="006816F0"/>
    <w:rsid w:val="00682D86"/>
    <w:rsid w:val="00687969"/>
    <w:rsid w:val="00690E5A"/>
    <w:rsid w:val="00691F25"/>
    <w:rsid w:val="006966C5"/>
    <w:rsid w:val="0069749F"/>
    <w:rsid w:val="00697A4C"/>
    <w:rsid w:val="006A0B10"/>
    <w:rsid w:val="006A251D"/>
    <w:rsid w:val="006A4326"/>
    <w:rsid w:val="006A60C1"/>
    <w:rsid w:val="006A670A"/>
    <w:rsid w:val="006A6ED1"/>
    <w:rsid w:val="006A77D3"/>
    <w:rsid w:val="006B0A59"/>
    <w:rsid w:val="006B3B61"/>
    <w:rsid w:val="006C1036"/>
    <w:rsid w:val="006C3418"/>
    <w:rsid w:val="006C436E"/>
    <w:rsid w:val="006C66BC"/>
    <w:rsid w:val="006D01FD"/>
    <w:rsid w:val="006D090B"/>
    <w:rsid w:val="006D162F"/>
    <w:rsid w:val="006D2C9F"/>
    <w:rsid w:val="006D2DCE"/>
    <w:rsid w:val="006D39B2"/>
    <w:rsid w:val="006D4DC8"/>
    <w:rsid w:val="006D7AC2"/>
    <w:rsid w:val="006E092C"/>
    <w:rsid w:val="006E1A22"/>
    <w:rsid w:val="006E3FC3"/>
    <w:rsid w:val="006E401A"/>
    <w:rsid w:val="006E59D0"/>
    <w:rsid w:val="006F13EF"/>
    <w:rsid w:val="006F712D"/>
    <w:rsid w:val="00700F69"/>
    <w:rsid w:val="00704195"/>
    <w:rsid w:val="00704E56"/>
    <w:rsid w:val="00717A9D"/>
    <w:rsid w:val="007212DD"/>
    <w:rsid w:val="00723719"/>
    <w:rsid w:val="00723DCD"/>
    <w:rsid w:val="00724D82"/>
    <w:rsid w:val="007261BD"/>
    <w:rsid w:val="00730D0F"/>
    <w:rsid w:val="00731A97"/>
    <w:rsid w:val="00733017"/>
    <w:rsid w:val="0073678B"/>
    <w:rsid w:val="00736E4D"/>
    <w:rsid w:val="00741270"/>
    <w:rsid w:val="007549EA"/>
    <w:rsid w:val="00761AA1"/>
    <w:rsid w:val="00762398"/>
    <w:rsid w:val="00762F03"/>
    <w:rsid w:val="00763910"/>
    <w:rsid w:val="00770411"/>
    <w:rsid w:val="007726EF"/>
    <w:rsid w:val="00781364"/>
    <w:rsid w:val="007816A7"/>
    <w:rsid w:val="0078199B"/>
    <w:rsid w:val="00783F40"/>
    <w:rsid w:val="00784628"/>
    <w:rsid w:val="007907B4"/>
    <w:rsid w:val="007922E9"/>
    <w:rsid w:val="0079429F"/>
    <w:rsid w:val="00796175"/>
    <w:rsid w:val="00796826"/>
    <w:rsid w:val="00797831"/>
    <w:rsid w:val="00797F8E"/>
    <w:rsid w:val="007A0030"/>
    <w:rsid w:val="007A21CF"/>
    <w:rsid w:val="007A4107"/>
    <w:rsid w:val="007A433D"/>
    <w:rsid w:val="007A785E"/>
    <w:rsid w:val="007B0904"/>
    <w:rsid w:val="007B135A"/>
    <w:rsid w:val="007B162B"/>
    <w:rsid w:val="007B319E"/>
    <w:rsid w:val="007B3FA1"/>
    <w:rsid w:val="007B44AE"/>
    <w:rsid w:val="007B5965"/>
    <w:rsid w:val="007C1B71"/>
    <w:rsid w:val="007C297D"/>
    <w:rsid w:val="007C2B46"/>
    <w:rsid w:val="007C71DA"/>
    <w:rsid w:val="007C724E"/>
    <w:rsid w:val="007C7A38"/>
    <w:rsid w:val="007D5928"/>
    <w:rsid w:val="007F2D21"/>
    <w:rsid w:val="007F608C"/>
    <w:rsid w:val="007F6522"/>
    <w:rsid w:val="00803D6D"/>
    <w:rsid w:val="00803E9A"/>
    <w:rsid w:val="00804CC2"/>
    <w:rsid w:val="00811FE5"/>
    <w:rsid w:val="00812361"/>
    <w:rsid w:val="00813C58"/>
    <w:rsid w:val="008142B2"/>
    <w:rsid w:val="00815DBB"/>
    <w:rsid w:val="0082226B"/>
    <w:rsid w:val="008233F8"/>
    <w:rsid w:val="00824855"/>
    <w:rsid w:val="008257EA"/>
    <w:rsid w:val="00826C39"/>
    <w:rsid w:val="008302A9"/>
    <w:rsid w:val="008316E2"/>
    <w:rsid w:val="00832E39"/>
    <w:rsid w:val="00833D9C"/>
    <w:rsid w:val="00836D7D"/>
    <w:rsid w:val="00840064"/>
    <w:rsid w:val="0084091F"/>
    <w:rsid w:val="00844697"/>
    <w:rsid w:val="00844A2E"/>
    <w:rsid w:val="00844EFC"/>
    <w:rsid w:val="00850083"/>
    <w:rsid w:val="00852F99"/>
    <w:rsid w:val="00854086"/>
    <w:rsid w:val="008565BA"/>
    <w:rsid w:val="008574D8"/>
    <w:rsid w:val="008614E6"/>
    <w:rsid w:val="00861FC7"/>
    <w:rsid w:val="008620BE"/>
    <w:rsid w:val="008623BB"/>
    <w:rsid w:val="00862EC8"/>
    <w:rsid w:val="00864A9D"/>
    <w:rsid w:val="00867C45"/>
    <w:rsid w:val="00870438"/>
    <w:rsid w:val="00872B49"/>
    <w:rsid w:val="00873C81"/>
    <w:rsid w:val="00875A33"/>
    <w:rsid w:val="00885566"/>
    <w:rsid w:val="00887E2D"/>
    <w:rsid w:val="00891FD6"/>
    <w:rsid w:val="00894D1B"/>
    <w:rsid w:val="008973F7"/>
    <w:rsid w:val="008A1947"/>
    <w:rsid w:val="008A68E4"/>
    <w:rsid w:val="008A6F0D"/>
    <w:rsid w:val="008B1FAC"/>
    <w:rsid w:val="008B2586"/>
    <w:rsid w:val="008B78B8"/>
    <w:rsid w:val="008B7DE4"/>
    <w:rsid w:val="008C1473"/>
    <w:rsid w:val="008C30DC"/>
    <w:rsid w:val="008C479F"/>
    <w:rsid w:val="008C5A87"/>
    <w:rsid w:val="008D4BA2"/>
    <w:rsid w:val="008D559D"/>
    <w:rsid w:val="008E4EB9"/>
    <w:rsid w:val="008E75CA"/>
    <w:rsid w:val="008F0A84"/>
    <w:rsid w:val="008F3940"/>
    <w:rsid w:val="008F669B"/>
    <w:rsid w:val="00900A47"/>
    <w:rsid w:val="00906486"/>
    <w:rsid w:val="00906EFB"/>
    <w:rsid w:val="009125F4"/>
    <w:rsid w:val="00912D70"/>
    <w:rsid w:val="00914F67"/>
    <w:rsid w:val="00921DB7"/>
    <w:rsid w:val="00931AC3"/>
    <w:rsid w:val="00933FAC"/>
    <w:rsid w:val="00934E70"/>
    <w:rsid w:val="009354C0"/>
    <w:rsid w:val="0093555C"/>
    <w:rsid w:val="00937DCE"/>
    <w:rsid w:val="00941F7D"/>
    <w:rsid w:val="009455D2"/>
    <w:rsid w:val="00951051"/>
    <w:rsid w:val="009550FC"/>
    <w:rsid w:val="009675D7"/>
    <w:rsid w:val="00967FCD"/>
    <w:rsid w:val="0097397D"/>
    <w:rsid w:val="009771C4"/>
    <w:rsid w:val="00977EC6"/>
    <w:rsid w:val="009801F0"/>
    <w:rsid w:val="0098089E"/>
    <w:rsid w:val="00982BB4"/>
    <w:rsid w:val="009835D4"/>
    <w:rsid w:val="00984681"/>
    <w:rsid w:val="00984BE6"/>
    <w:rsid w:val="00991344"/>
    <w:rsid w:val="009A403D"/>
    <w:rsid w:val="009A6928"/>
    <w:rsid w:val="009A6A88"/>
    <w:rsid w:val="009A70BD"/>
    <w:rsid w:val="009B139A"/>
    <w:rsid w:val="009B2FDF"/>
    <w:rsid w:val="009C063B"/>
    <w:rsid w:val="009C2D41"/>
    <w:rsid w:val="009C5862"/>
    <w:rsid w:val="009D1DDB"/>
    <w:rsid w:val="009D53B0"/>
    <w:rsid w:val="009D684E"/>
    <w:rsid w:val="009D7CE5"/>
    <w:rsid w:val="009E0123"/>
    <w:rsid w:val="009E0381"/>
    <w:rsid w:val="009E49BF"/>
    <w:rsid w:val="009E6D52"/>
    <w:rsid w:val="009F3F0A"/>
    <w:rsid w:val="009F478E"/>
    <w:rsid w:val="009F5529"/>
    <w:rsid w:val="00A0048B"/>
    <w:rsid w:val="00A005F9"/>
    <w:rsid w:val="00A006DD"/>
    <w:rsid w:val="00A0265B"/>
    <w:rsid w:val="00A04D0D"/>
    <w:rsid w:val="00A103D8"/>
    <w:rsid w:val="00A131CC"/>
    <w:rsid w:val="00A143A7"/>
    <w:rsid w:val="00A14C47"/>
    <w:rsid w:val="00A23DAA"/>
    <w:rsid w:val="00A2402F"/>
    <w:rsid w:val="00A267DB"/>
    <w:rsid w:val="00A30233"/>
    <w:rsid w:val="00A3454A"/>
    <w:rsid w:val="00A355C3"/>
    <w:rsid w:val="00A36571"/>
    <w:rsid w:val="00A366CA"/>
    <w:rsid w:val="00A422B9"/>
    <w:rsid w:val="00A441B0"/>
    <w:rsid w:val="00A47B23"/>
    <w:rsid w:val="00A51168"/>
    <w:rsid w:val="00A553AC"/>
    <w:rsid w:val="00A63EBD"/>
    <w:rsid w:val="00A640F0"/>
    <w:rsid w:val="00A64F9E"/>
    <w:rsid w:val="00A664BB"/>
    <w:rsid w:val="00A66A73"/>
    <w:rsid w:val="00A703BE"/>
    <w:rsid w:val="00A76A73"/>
    <w:rsid w:val="00A8051C"/>
    <w:rsid w:val="00A81E54"/>
    <w:rsid w:val="00A920EC"/>
    <w:rsid w:val="00A95356"/>
    <w:rsid w:val="00A97654"/>
    <w:rsid w:val="00AA147B"/>
    <w:rsid w:val="00AA3134"/>
    <w:rsid w:val="00AB1AB1"/>
    <w:rsid w:val="00AB2180"/>
    <w:rsid w:val="00AB21FE"/>
    <w:rsid w:val="00AB4B6D"/>
    <w:rsid w:val="00AB530D"/>
    <w:rsid w:val="00AC1665"/>
    <w:rsid w:val="00AC18C7"/>
    <w:rsid w:val="00AC1A88"/>
    <w:rsid w:val="00AC56E7"/>
    <w:rsid w:val="00AC7B08"/>
    <w:rsid w:val="00AD07CB"/>
    <w:rsid w:val="00AE0F82"/>
    <w:rsid w:val="00AE103F"/>
    <w:rsid w:val="00AE3198"/>
    <w:rsid w:val="00AE391E"/>
    <w:rsid w:val="00AE41F7"/>
    <w:rsid w:val="00AE49E3"/>
    <w:rsid w:val="00AF3BC1"/>
    <w:rsid w:val="00AF4CB0"/>
    <w:rsid w:val="00AF6B52"/>
    <w:rsid w:val="00AF7D15"/>
    <w:rsid w:val="00B01737"/>
    <w:rsid w:val="00B020CD"/>
    <w:rsid w:val="00B0384B"/>
    <w:rsid w:val="00B04F0B"/>
    <w:rsid w:val="00B126A9"/>
    <w:rsid w:val="00B12D3B"/>
    <w:rsid w:val="00B1313A"/>
    <w:rsid w:val="00B13EB3"/>
    <w:rsid w:val="00B15195"/>
    <w:rsid w:val="00B17FFD"/>
    <w:rsid w:val="00B30814"/>
    <w:rsid w:val="00B32797"/>
    <w:rsid w:val="00B33A03"/>
    <w:rsid w:val="00B34D89"/>
    <w:rsid w:val="00B37EBA"/>
    <w:rsid w:val="00B409F3"/>
    <w:rsid w:val="00B41446"/>
    <w:rsid w:val="00B42E3D"/>
    <w:rsid w:val="00B43083"/>
    <w:rsid w:val="00B459E2"/>
    <w:rsid w:val="00B47487"/>
    <w:rsid w:val="00B62AA9"/>
    <w:rsid w:val="00B63146"/>
    <w:rsid w:val="00B63C36"/>
    <w:rsid w:val="00B65022"/>
    <w:rsid w:val="00B73CA0"/>
    <w:rsid w:val="00B7615C"/>
    <w:rsid w:val="00B761BE"/>
    <w:rsid w:val="00B765A1"/>
    <w:rsid w:val="00B76D1E"/>
    <w:rsid w:val="00B8251E"/>
    <w:rsid w:val="00B8741D"/>
    <w:rsid w:val="00B87F3D"/>
    <w:rsid w:val="00B92746"/>
    <w:rsid w:val="00B936B1"/>
    <w:rsid w:val="00B94802"/>
    <w:rsid w:val="00B94A69"/>
    <w:rsid w:val="00BA1A36"/>
    <w:rsid w:val="00BA4580"/>
    <w:rsid w:val="00BA770E"/>
    <w:rsid w:val="00BB0E10"/>
    <w:rsid w:val="00BB3CC4"/>
    <w:rsid w:val="00BB4C49"/>
    <w:rsid w:val="00BB4DD1"/>
    <w:rsid w:val="00BC368C"/>
    <w:rsid w:val="00BC6FE4"/>
    <w:rsid w:val="00BD1D38"/>
    <w:rsid w:val="00BD365A"/>
    <w:rsid w:val="00BD3CFC"/>
    <w:rsid w:val="00BE04CB"/>
    <w:rsid w:val="00BE1173"/>
    <w:rsid w:val="00BE1A01"/>
    <w:rsid w:val="00BE2BED"/>
    <w:rsid w:val="00BE495B"/>
    <w:rsid w:val="00BE4DA0"/>
    <w:rsid w:val="00BE5DBA"/>
    <w:rsid w:val="00BE5FF2"/>
    <w:rsid w:val="00BE6F2B"/>
    <w:rsid w:val="00BF09C4"/>
    <w:rsid w:val="00BF0F1F"/>
    <w:rsid w:val="00BF2134"/>
    <w:rsid w:val="00C0039B"/>
    <w:rsid w:val="00C01082"/>
    <w:rsid w:val="00C05D12"/>
    <w:rsid w:val="00C05E29"/>
    <w:rsid w:val="00C1271C"/>
    <w:rsid w:val="00C14157"/>
    <w:rsid w:val="00C17D55"/>
    <w:rsid w:val="00C17F17"/>
    <w:rsid w:val="00C20D0A"/>
    <w:rsid w:val="00C215A2"/>
    <w:rsid w:val="00C2207B"/>
    <w:rsid w:val="00C22654"/>
    <w:rsid w:val="00C230A7"/>
    <w:rsid w:val="00C24124"/>
    <w:rsid w:val="00C24FAD"/>
    <w:rsid w:val="00C30F20"/>
    <w:rsid w:val="00C34D07"/>
    <w:rsid w:val="00C4142B"/>
    <w:rsid w:val="00C450BC"/>
    <w:rsid w:val="00C45E07"/>
    <w:rsid w:val="00C463C9"/>
    <w:rsid w:val="00C5057C"/>
    <w:rsid w:val="00C509E5"/>
    <w:rsid w:val="00C52260"/>
    <w:rsid w:val="00C52264"/>
    <w:rsid w:val="00C54B4C"/>
    <w:rsid w:val="00C54C03"/>
    <w:rsid w:val="00C55C9F"/>
    <w:rsid w:val="00C62B84"/>
    <w:rsid w:val="00C64CF4"/>
    <w:rsid w:val="00C70021"/>
    <w:rsid w:val="00C71BC2"/>
    <w:rsid w:val="00C72FCB"/>
    <w:rsid w:val="00C738B9"/>
    <w:rsid w:val="00C74BF8"/>
    <w:rsid w:val="00C7711A"/>
    <w:rsid w:val="00C838A4"/>
    <w:rsid w:val="00C86943"/>
    <w:rsid w:val="00C8762F"/>
    <w:rsid w:val="00C87A97"/>
    <w:rsid w:val="00C9051C"/>
    <w:rsid w:val="00C92EC6"/>
    <w:rsid w:val="00C93045"/>
    <w:rsid w:val="00C96731"/>
    <w:rsid w:val="00CA4F35"/>
    <w:rsid w:val="00CA67DA"/>
    <w:rsid w:val="00CB3E31"/>
    <w:rsid w:val="00CB3EC5"/>
    <w:rsid w:val="00CB5D73"/>
    <w:rsid w:val="00CB7C98"/>
    <w:rsid w:val="00CC0F87"/>
    <w:rsid w:val="00CC22C2"/>
    <w:rsid w:val="00CC568C"/>
    <w:rsid w:val="00CC669E"/>
    <w:rsid w:val="00CC748F"/>
    <w:rsid w:val="00CD030E"/>
    <w:rsid w:val="00CD1762"/>
    <w:rsid w:val="00CD243D"/>
    <w:rsid w:val="00CD34A0"/>
    <w:rsid w:val="00CD4EA7"/>
    <w:rsid w:val="00CD6901"/>
    <w:rsid w:val="00CD6CAF"/>
    <w:rsid w:val="00CD799C"/>
    <w:rsid w:val="00CE1537"/>
    <w:rsid w:val="00CE1DEF"/>
    <w:rsid w:val="00CE45EB"/>
    <w:rsid w:val="00CE4E67"/>
    <w:rsid w:val="00CE5A59"/>
    <w:rsid w:val="00CF4CB7"/>
    <w:rsid w:val="00D02582"/>
    <w:rsid w:val="00D03796"/>
    <w:rsid w:val="00D048CB"/>
    <w:rsid w:val="00D049DF"/>
    <w:rsid w:val="00D10729"/>
    <w:rsid w:val="00D1467C"/>
    <w:rsid w:val="00D21AC1"/>
    <w:rsid w:val="00D21E3D"/>
    <w:rsid w:val="00D26F62"/>
    <w:rsid w:val="00D3077B"/>
    <w:rsid w:val="00D31367"/>
    <w:rsid w:val="00D34C1E"/>
    <w:rsid w:val="00D3600B"/>
    <w:rsid w:val="00D36CC0"/>
    <w:rsid w:val="00D37D27"/>
    <w:rsid w:val="00D41A68"/>
    <w:rsid w:val="00D4229F"/>
    <w:rsid w:val="00D466B8"/>
    <w:rsid w:val="00D51D28"/>
    <w:rsid w:val="00D56E61"/>
    <w:rsid w:val="00D627C6"/>
    <w:rsid w:val="00D63073"/>
    <w:rsid w:val="00D63EAA"/>
    <w:rsid w:val="00D654C6"/>
    <w:rsid w:val="00D65AA0"/>
    <w:rsid w:val="00D65D37"/>
    <w:rsid w:val="00D67749"/>
    <w:rsid w:val="00D7097E"/>
    <w:rsid w:val="00D73405"/>
    <w:rsid w:val="00D73B1C"/>
    <w:rsid w:val="00D74E92"/>
    <w:rsid w:val="00D77499"/>
    <w:rsid w:val="00D80F19"/>
    <w:rsid w:val="00D81477"/>
    <w:rsid w:val="00D83290"/>
    <w:rsid w:val="00D8398D"/>
    <w:rsid w:val="00D856E3"/>
    <w:rsid w:val="00D92948"/>
    <w:rsid w:val="00D93993"/>
    <w:rsid w:val="00D9409D"/>
    <w:rsid w:val="00D9774D"/>
    <w:rsid w:val="00DA5B5B"/>
    <w:rsid w:val="00DB10AC"/>
    <w:rsid w:val="00DB11D5"/>
    <w:rsid w:val="00DB2F7F"/>
    <w:rsid w:val="00DB5822"/>
    <w:rsid w:val="00DC3EDB"/>
    <w:rsid w:val="00DC44B8"/>
    <w:rsid w:val="00DC7A61"/>
    <w:rsid w:val="00DD0F7D"/>
    <w:rsid w:val="00DD18EF"/>
    <w:rsid w:val="00DD1C97"/>
    <w:rsid w:val="00DD3882"/>
    <w:rsid w:val="00DD4497"/>
    <w:rsid w:val="00DD50FA"/>
    <w:rsid w:val="00DD6A56"/>
    <w:rsid w:val="00DD7A61"/>
    <w:rsid w:val="00DD7B8C"/>
    <w:rsid w:val="00DE3655"/>
    <w:rsid w:val="00DE3ADD"/>
    <w:rsid w:val="00DE4C8D"/>
    <w:rsid w:val="00DE4D70"/>
    <w:rsid w:val="00DE58B9"/>
    <w:rsid w:val="00DE59A2"/>
    <w:rsid w:val="00DF0656"/>
    <w:rsid w:val="00DF089F"/>
    <w:rsid w:val="00DF09B9"/>
    <w:rsid w:val="00DF27A7"/>
    <w:rsid w:val="00DF64C3"/>
    <w:rsid w:val="00DF7A07"/>
    <w:rsid w:val="00E020A6"/>
    <w:rsid w:val="00E02EEC"/>
    <w:rsid w:val="00E040C9"/>
    <w:rsid w:val="00E07213"/>
    <w:rsid w:val="00E072BC"/>
    <w:rsid w:val="00E13FD6"/>
    <w:rsid w:val="00E13FE2"/>
    <w:rsid w:val="00E17708"/>
    <w:rsid w:val="00E217DE"/>
    <w:rsid w:val="00E2308F"/>
    <w:rsid w:val="00E273A2"/>
    <w:rsid w:val="00E30878"/>
    <w:rsid w:val="00E33B2F"/>
    <w:rsid w:val="00E36F9D"/>
    <w:rsid w:val="00E37149"/>
    <w:rsid w:val="00E3731F"/>
    <w:rsid w:val="00E41B5C"/>
    <w:rsid w:val="00E43564"/>
    <w:rsid w:val="00E4551C"/>
    <w:rsid w:val="00E50CA0"/>
    <w:rsid w:val="00E547A7"/>
    <w:rsid w:val="00E621F2"/>
    <w:rsid w:val="00E6436E"/>
    <w:rsid w:val="00E643E2"/>
    <w:rsid w:val="00E64AFF"/>
    <w:rsid w:val="00E64B1A"/>
    <w:rsid w:val="00E64FE8"/>
    <w:rsid w:val="00E716AE"/>
    <w:rsid w:val="00E717FD"/>
    <w:rsid w:val="00E7265A"/>
    <w:rsid w:val="00E75DCD"/>
    <w:rsid w:val="00E75F70"/>
    <w:rsid w:val="00E81B90"/>
    <w:rsid w:val="00E86E04"/>
    <w:rsid w:val="00E870D6"/>
    <w:rsid w:val="00E92A30"/>
    <w:rsid w:val="00E92FB7"/>
    <w:rsid w:val="00E95077"/>
    <w:rsid w:val="00E95A19"/>
    <w:rsid w:val="00EA185F"/>
    <w:rsid w:val="00EA4790"/>
    <w:rsid w:val="00EA4EA9"/>
    <w:rsid w:val="00EA50BB"/>
    <w:rsid w:val="00EA6F13"/>
    <w:rsid w:val="00EA7399"/>
    <w:rsid w:val="00EA75B1"/>
    <w:rsid w:val="00EB1E42"/>
    <w:rsid w:val="00EB268D"/>
    <w:rsid w:val="00EB29AD"/>
    <w:rsid w:val="00EB6984"/>
    <w:rsid w:val="00EC4488"/>
    <w:rsid w:val="00EC5045"/>
    <w:rsid w:val="00EC640E"/>
    <w:rsid w:val="00EC6BC0"/>
    <w:rsid w:val="00EC7190"/>
    <w:rsid w:val="00ED1FA8"/>
    <w:rsid w:val="00ED3518"/>
    <w:rsid w:val="00EE26D2"/>
    <w:rsid w:val="00EE31C6"/>
    <w:rsid w:val="00EE7111"/>
    <w:rsid w:val="00EE767F"/>
    <w:rsid w:val="00EF0923"/>
    <w:rsid w:val="00EF5AF1"/>
    <w:rsid w:val="00EF71CD"/>
    <w:rsid w:val="00F0234B"/>
    <w:rsid w:val="00F03892"/>
    <w:rsid w:val="00F066E8"/>
    <w:rsid w:val="00F06BB0"/>
    <w:rsid w:val="00F105D0"/>
    <w:rsid w:val="00F11B3A"/>
    <w:rsid w:val="00F125D7"/>
    <w:rsid w:val="00F21309"/>
    <w:rsid w:val="00F215D4"/>
    <w:rsid w:val="00F21A71"/>
    <w:rsid w:val="00F21E8C"/>
    <w:rsid w:val="00F26B05"/>
    <w:rsid w:val="00F3101A"/>
    <w:rsid w:val="00F34C5F"/>
    <w:rsid w:val="00F35861"/>
    <w:rsid w:val="00F35C3B"/>
    <w:rsid w:val="00F50E65"/>
    <w:rsid w:val="00F54234"/>
    <w:rsid w:val="00F617B2"/>
    <w:rsid w:val="00F6180C"/>
    <w:rsid w:val="00F61BE7"/>
    <w:rsid w:val="00F66472"/>
    <w:rsid w:val="00F74878"/>
    <w:rsid w:val="00F76503"/>
    <w:rsid w:val="00F77FB4"/>
    <w:rsid w:val="00F8026F"/>
    <w:rsid w:val="00F828A7"/>
    <w:rsid w:val="00F82F24"/>
    <w:rsid w:val="00F862BE"/>
    <w:rsid w:val="00F91518"/>
    <w:rsid w:val="00F92B31"/>
    <w:rsid w:val="00F9667B"/>
    <w:rsid w:val="00F97B8C"/>
    <w:rsid w:val="00FA31BF"/>
    <w:rsid w:val="00FA5100"/>
    <w:rsid w:val="00FA5774"/>
    <w:rsid w:val="00FA6C0E"/>
    <w:rsid w:val="00FB1636"/>
    <w:rsid w:val="00FB2CF2"/>
    <w:rsid w:val="00FB40D9"/>
    <w:rsid w:val="00FB4600"/>
    <w:rsid w:val="00FC0719"/>
    <w:rsid w:val="00FC250B"/>
    <w:rsid w:val="00FC34F2"/>
    <w:rsid w:val="00FC4A9D"/>
    <w:rsid w:val="00FC5D50"/>
    <w:rsid w:val="00FC6C0A"/>
    <w:rsid w:val="00FC6FD6"/>
    <w:rsid w:val="00FD1961"/>
    <w:rsid w:val="00FD1D18"/>
    <w:rsid w:val="00FD6F7D"/>
    <w:rsid w:val="00FE1220"/>
    <w:rsid w:val="00FE12EE"/>
    <w:rsid w:val="00FE62DF"/>
    <w:rsid w:val="00FE6F17"/>
    <w:rsid w:val="00FF1509"/>
    <w:rsid w:val="00FF6B09"/>
    <w:rsid w:val="00FF7BF7"/>
    <w:rsid w:val="02754409"/>
    <w:rsid w:val="05C710AD"/>
    <w:rsid w:val="0E864254"/>
    <w:rsid w:val="10226F96"/>
    <w:rsid w:val="11012C0A"/>
    <w:rsid w:val="11E808E8"/>
    <w:rsid w:val="16DC45D9"/>
    <w:rsid w:val="1749443B"/>
    <w:rsid w:val="1E9923C9"/>
    <w:rsid w:val="292769B1"/>
    <w:rsid w:val="2B420AC9"/>
    <w:rsid w:val="2D5F5A12"/>
    <w:rsid w:val="2F1327BA"/>
    <w:rsid w:val="304A16ED"/>
    <w:rsid w:val="321311AE"/>
    <w:rsid w:val="376018DA"/>
    <w:rsid w:val="37CD08ED"/>
    <w:rsid w:val="37E26C7C"/>
    <w:rsid w:val="3DA7266E"/>
    <w:rsid w:val="3FF63A68"/>
    <w:rsid w:val="41E3462F"/>
    <w:rsid w:val="46BE7FC2"/>
    <w:rsid w:val="474358E0"/>
    <w:rsid w:val="4CEF262E"/>
    <w:rsid w:val="4E16167C"/>
    <w:rsid w:val="520B0ACA"/>
    <w:rsid w:val="52FC273F"/>
    <w:rsid w:val="566E2324"/>
    <w:rsid w:val="5DC31F28"/>
    <w:rsid w:val="66540511"/>
    <w:rsid w:val="680E21D8"/>
    <w:rsid w:val="681274AC"/>
    <w:rsid w:val="694C68D1"/>
    <w:rsid w:val="6EF72A97"/>
    <w:rsid w:val="73DF66FC"/>
    <w:rsid w:val="74D63CCE"/>
    <w:rsid w:val="75F65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356F48"/>
  <w15:docId w15:val="{27D82BC2-317A-4FE1-8B41-E3D0771E4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uiPriority="0" w:qFormat="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qFormat="1"/>
    <w:lsdException w:name="Block Text" w:semiHidden="1" w:unhideWhenUsed="1"/>
    <w:lsdException w:name="Hyperlink" w:qFormat="1"/>
    <w:lsdException w:name="FollowedHyperlink" w:semiHidden="1" w:unhideWhenUsed="1"/>
    <w:lsdException w:name="Strong" w:locked="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0F9D"/>
    <w:pPr>
      <w:spacing w:after="160" w:line="256" w:lineRule="auto"/>
    </w:pPr>
    <w:rPr>
      <w:rFonts w:eastAsia="Times New Roman"/>
      <w:sz w:val="28"/>
      <w:szCs w:val="28"/>
    </w:rPr>
  </w:style>
  <w:style w:type="paragraph" w:styleId="1">
    <w:name w:val="heading 1"/>
    <w:basedOn w:val="a0"/>
    <w:next w:val="a0"/>
    <w:link w:val="10"/>
    <w:uiPriority w:val="99"/>
    <w:qFormat/>
    <w:rsid w:val="00530F9D"/>
    <w:pPr>
      <w:keepNext/>
      <w:keepLines/>
      <w:spacing w:before="480" w:after="200" w:line="276" w:lineRule="auto"/>
      <w:outlineLvl w:val="0"/>
    </w:pPr>
    <w:rPr>
      <w:rFonts w:ascii="Cambria" w:hAnsi="Cambria"/>
      <w:b/>
      <w:bCs/>
      <w:color w:val="365F91"/>
    </w:rPr>
  </w:style>
  <w:style w:type="paragraph" w:styleId="2">
    <w:name w:val="heading 2"/>
    <w:basedOn w:val="a0"/>
    <w:next w:val="a0"/>
    <w:link w:val="20"/>
    <w:semiHidden/>
    <w:unhideWhenUsed/>
    <w:qFormat/>
    <w:locked/>
    <w:rsid w:val="00E33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530F9D"/>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sid w:val="00530F9D"/>
    <w:rPr>
      <w:rFonts w:ascii="Tahoma" w:hAnsi="Tahoma"/>
      <w:sz w:val="16"/>
      <w:szCs w:val="16"/>
    </w:rPr>
  </w:style>
  <w:style w:type="paragraph" w:styleId="21">
    <w:name w:val="Body Text 2"/>
    <w:basedOn w:val="a0"/>
    <w:link w:val="22"/>
    <w:uiPriority w:val="99"/>
    <w:qFormat/>
    <w:rsid w:val="00530F9D"/>
    <w:pPr>
      <w:spacing w:after="120" w:line="480" w:lineRule="auto"/>
    </w:pPr>
    <w:rPr>
      <w:szCs w:val="20"/>
    </w:rPr>
  </w:style>
  <w:style w:type="paragraph" w:styleId="3">
    <w:name w:val="Body Text Indent 3"/>
    <w:basedOn w:val="a0"/>
    <w:link w:val="30"/>
    <w:uiPriority w:val="99"/>
    <w:qFormat/>
    <w:rsid w:val="00530F9D"/>
    <w:pPr>
      <w:spacing w:after="120" w:line="276" w:lineRule="auto"/>
      <w:ind w:left="283"/>
    </w:pPr>
    <w:rPr>
      <w:sz w:val="16"/>
      <w:szCs w:val="16"/>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7"/>
    <w:qFormat/>
    <w:rsid w:val="00530F9D"/>
    <w:pPr>
      <w:widowControl w:val="0"/>
      <w:autoSpaceDE w:val="0"/>
      <w:autoSpaceDN w:val="0"/>
      <w:adjustRightInd w:val="0"/>
      <w:spacing w:after="0" w:line="240" w:lineRule="auto"/>
    </w:pPr>
    <w:rPr>
      <w:sz w:val="20"/>
      <w:szCs w:val="20"/>
    </w:rPr>
  </w:style>
  <w:style w:type="paragraph" w:styleId="a8">
    <w:name w:val="header"/>
    <w:basedOn w:val="a0"/>
    <w:link w:val="a9"/>
    <w:uiPriority w:val="99"/>
    <w:qFormat/>
    <w:rsid w:val="00530F9D"/>
    <w:pPr>
      <w:tabs>
        <w:tab w:val="center" w:pos="4677"/>
        <w:tab w:val="right" w:pos="9355"/>
      </w:tabs>
      <w:spacing w:after="200" w:line="276" w:lineRule="auto"/>
    </w:pPr>
    <w:rPr>
      <w:sz w:val="20"/>
      <w:szCs w:val="20"/>
    </w:rPr>
  </w:style>
  <w:style w:type="paragraph" w:styleId="aa">
    <w:name w:val="Body Text"/>
    <w:basedOn w:val="a0"/>
    <w:link w:val="ab"/>
    <w:uiPriority w:val="99"/>
    <w:qFormat/>
    <w:rsid w:val="00530F9D"/>
    <w:pPr>
      <w:spacing w:after="120" w:line="276" w:lineRule="auto"/>
    </w:pPr>
    <w:rPr>
      <w:sz w:val="20"/>
      <w:szCs w:val="20"/>
    </w:rPr>
  </w:style>
  <w:style w:type="paragraph" w:styleId="11">
    <w:name w:val="toc 1"/>
    <w:basedOn w:val="a0"/>
    <w:next w:val="a0"/>
    <w:uiPriority w:val="39"/>
    <w:qFormat/>
    <w:rsid w:val="00530F9D"/>
    <w:pPr>
      <w:tabs>
        <w:tab w:val="left" w:pos="440"/>
        <w:tab w:val="right" w:leader="dot" w:pos="9638"/>
      </w:tabs>
      <w:spacing w:after="200" w:line="276" w:lineRule="auto"/>
    </w:pPr>
    <w:rPr>
      <w:rFonts w:ascii="Calibri" w:eastAsia="Calibri" w:hAnsi="Calibri"/>
      <w:sz w:val="22"/>
      <w:szCs w:val="22"/>
      <w:lang w:eastAsia="en-US"/>
    </w:rPr>
  </w:style>
  <w:style w:type="paragraph" w:styleId="ac">
    <w:name w:val="Body Text Indent"/>
    <w:basedOn w:val="a0"/>
    <w:link w:val="ad"/>
    <w:uiPriority w:val="99"/>
    <w:qFormat/>
    <w:rsid w:val="00530F9D"/>
    <w:pPr>
      <w:spacing w:after="120" w:line="276" w:lineRule="auto"/>
      <w:ind w:left="283"/>
    </w:pPr>
    <w:rPr>
      <w:sz w:val="20"/>
      <w:szCs w:val="20"/>
    </w:rPr>
  </w:style>
  <w:style w:type="paragraph" w:styleId="ae">
    <w:name w:val="Title"/>
    <w:basedOn w:val="a0"/>
    <w:link w:val="af"/>
    <w:qFormat/>
    <w:locked/>
    <w:rsid w:val="00530F9D"/>
    <w:pPr>
      <w:spacing w:after="0" w:line="240" w:lineRule="auto"/>
      <w:jc w:val="center"/>
    </w:pPr>
    <w:rPr>
      <w:b/>
      <w:szCs w:val="20"/>
    </w:rPr>
  </w:style>
  <w:style w:type="paragraph" w:styleId="af0">
    <w:name w:val="footer"/>
    <w:basedOn w:val="a0"/>
    <w:link w:val="af1"/>
    <w:uiPriority w:val="99"/>
    <w:qFormat/>
    <w:rsid w:val="00530F9D"/>
    <w:pPr>
      <w:tabs>
        <w:tab w:val="center" w:pos="4677"/>
        <w:tab w:val="right" w:pos="9355"/>
      </w:tabs>
      <w:spacing w:after="200" w:line="276" w:lineRule="auto"/>
    </w:pPr>
    <w:rPr>
      <w:sz w:val="20"/>
      <w:szCs w:val="20"/>
    </w:rPr>
  </w:style>
  <w:style w:type="paragraph" w:styleId="af2">
    <w:name w:val="Normal (Web)"/>
    <w:basedOn w:val="a0"/>
    <w:link w:val="af3"/>
    <w:uiPriority w:val="99"/>
    <w:qFormat/>
    <w:rsid w:val="00530F9D"/>
    <w:pPr>
      <w:spacing w:before="100" w:beforeAutospacing="1" w:after="100" w:afterAutospacing="1" w:line="276" w:lineRule="auto"/>
    </w:pPr>
    <w:rPr>
      <w:rFonts w:ascii="Calibri" w:eastAsia="Calibri" w:hAnsi="Calibri"/>
      <w:sz w:val="24"/>
      <w:szCs w:val="24"/>
      <w:lang w:eastAsia="en-US"/>
    </w:rPr>
  </w:style>
  <w:style w:type="character" w:styleId="af4">
    <w:name w:val="footnote reference"/>
    <w:qFormat/>
    <w:rsid w:val="00530F9D"/>
    <w:rPr>
      <w:vertAlign w:val="superscript"/>
    </w:rPr>
  </w:style>
  <w:style w:type="character" w:styleId="af5">
    <w:name w:val="Emphasis"/>
    <w:basedOn w:val="a1"/>
    <w:uiPriority w:val="20"/>
    <w:qFormat/>
    <w:rsid w:val="00530F9D"/>
    <w:rPr>
      <w:rFonts w:cs="Times New Roman"/>
      <w:b/>
    </w:rPr>
  </w:style>
  <w:style w:type="character" w:styleId="af6">
    <w:name w:val="Hyperlink"/>
    <w:basedOn w:val="a1"/>
    <w:uiPriority w:val="99"/>
    <w:qFormat/>
    <w:rsid w:val="00530F9D"/>
    <w:rPr>
      <w:rFonts w:cs="Times New Roman"/>
      <w:color w:val="0000FF"/>
      <w:u w:val="single"/>
    </w:rPr>
  </w:style>
  <w:style w:type="character" w:styleId="af7">
    <w:name w:val="Strong"/>
    <w:basedOn w:val="a1"/>
    <w:uiPriority w:val="22"/>
    <w:qFormat/>
    <w:locked/>
    <w:rsid w:val="00530F9D"/>
    <w:rPr>
      <w:rFonts w:ascii="Times New Roman" w:hAnsi="Times New Roman" w:cs="Times New Roman" w:hint="default"/>
      <w:b/>
    </w:rPr>
  </w:style>
  <w:style w:type="table" w:styleId="af8">
    <w:name w:val="Table Grid"/>
    <w:basedOn w:val="a2"/>
    <w:uiPriority w:val="39"/>
    <w:qFormat/>
    <w:rsid w:val="00530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9"/>
    <w:locked/>
    <w:rsid w:val="00530F9D"/>
    <w:rPr>
      <w:rFonts w:ascii="Cambria" w:hAnsi="Cambria"/>
      <w:b/>
      <w:color w:val="365F91"/>
      <w:sz w:val="28"/>
      <w:lang w:eastAsia="ru-RU"/>
    </w:rPr>
  </w:style>
  <w:style w:type="character" w:customStyle="1" w:styleId="40">
    <w:name w:val="Заголовок 4 Знак"/>
    <w:basedOn w:val="a1"/>
    <w:link w:val="4"/>
    <w:uiPriority w:val="99"/>
    <w:semiHidden/>
    <w:qFormat/>
    <w:locked/>
    <w:rsid w:val="00530F9D"/>
    <w:rPr>
      <w:rFonts w:ascii="Calibri" w:hAnsi="Calibri"/>
      <w:b/>
      <w:sz w:val="28"/>
    </w:rPr>
  </w:style>
  <w:style w:type="paragraph" w:customStyle="1" w:styleId="Normal1">
    <w:name w:val="Normal1"/>
    <w:link w:val="Normal"/>
    <w:uiPriority w:val="99"/>
    <w:qFormat/>
    <w:rsid w:val="00530F9D"/>
    <w:pPr>
      <w:snapToGrid w:val="0"/>
      <w:spacing w:after="160" w:line="259" w:lineRule="auto"/>
    </w:pPr>
    <w:rPr>
      <w:rFonts w:eastAsia="Times New Roman"/>
      <w:sz w:val="28"/>
    </w:rPr>
  </w:style>
  <w:style w:type="character" w:customStyle="1" w:styleId="Normal">
    <w:name w:val="Normal Знак"/>
    <w:link w:val="Normal1"/>
    <w:uiPriority w:val="99"/>
    <w:qFormat/>
    <w:locked/>
    <w:rsid w:val="00530F9D"/>
    <w:rPr>
      <w:rFonts w:ascii="Times New Roman" w:hAnsi="Times New Roman"/>
      <w:sz w:val="28"/>
      <w:lang w:val="ru-RU" w:eastAsia="ru-RU"/>
    </w:rPr>
  </w:style>
  <w:style w:type="paragraph" w:customStyle="1" w:styleId="12">
    <w:name w:val="Обычный1"/>
    <w:qFormat/>
    <w:rsid w:val="00530F9D"/>
    <w:pPr>
      <w:widowControl w:val="0"/>
      <w:snapToGrid w:val="0"/>
      <w:spacing w:after="160" w:line="259" w:lineRule="auto"/>
    </w:pPr>
    <w:rPr>
      <w:rFonts w:eastAsia="Times New Roman"/>
    </w:rPr>
  </w:style>
  <w:style w:type="character" w:customStyle="1" w:styleId="22">
    <w:name w:val="Основной текст 2 Знак"/>
    <w:basedOn w:val="a1"/>
    <w:link w:val="21"/>
    <w:uiPriority w:val="99"/>
    <w:locked/>
    <w:rsid w:val="00530F9D"/>
    <w:rPr>
      <w:rFonts w:ascii="Times New Roman" w:hAnsi="Times New Roman"/>
      <w:sz w:val="20"/>
      <w:lang w:eastAsia="ru-RU"/>
    </w:rPr>
  </w:style>
  <w:style w:type="character" w:customStyle="1" w:styleId="a9">
    <w:name w:val="Верхний колонтитул Знак"/>
    <w:basedOn w:val="a1"/>
    <w:link w:val="a8"/>
    <w:uiPriority w:val="99"/>
    <w:locked/>
    <w:rsid w:val="00530F9D"/>
    <w:rPr>
      <w:rFonts w:ascii="Times New Roman" w:hAnsi="Times New Roman"/>
      <w:sz w:val="20"/>
      <w:lang w:eastAsia="ru-RU"/>
    </w:rPr>
  </w:style>
  <w:style w:type="character" w:customStyle="1" w:styleId="ad">
    <w:name w:val="Основной текст с отступом Знак"/>
    <w:basedOn w:val="a1"/>
    <w:link w:val="ac"/>
    <w:uiPriority w:val="99"/>
    <w:qFormat/>
    <w:locked/>
    <w:rsid w:val="00530F9D"/>
    <w:rPr>
      <w:rFonts w:ascii="Times New Roman" w:hAnsi="Times New Roman"/>
      <w:sz w:val="20"/>
      <w:lang w:eastAsia="ru-RU"/>
    </w:rPr>
  </w:style>
  <w:style w:type="character" w:customStyle="1" w:styleId="Normal0">
    <w:name w:val="Normal Знак Знак"/>
    <w:uiPriority w:val="99"/>
    <w:qFormat/>
    <w:rsid w:val="00530F9D"/>
    <w:rPr>
      <w:sz w:val="28"/>
      <w:lang w:val="ru-RU" w:eastAsia="ru-RU"/>
    </w:rPr>
  </w:style>
  <w:style w:type="paragraph" w:customStyle="1" w:styleId="ConsPlusNormal">
    <w:name w:val="ConsPlusNormal"/>
    <w:uiPriority w:val="99"/>
    <w:rsid w:val="00530F9D"/>
    <w:pPr>
      <w:widowControl w:val="0"/>
      <w:autoSpaceDE w:val="0"/>
      <w:autoSpaceDN w:val="0"/>
      <w:adjustRightInd w:val="0"/>
      <w:spacing w:after="160" w:line="259" w:lineRule="auto"/>
      <w:ind w:firstLine="720"/>
    </w:pPr>
    <w:rPr>
      <w:rFonts w:ascii="Arial" w:eastAsia="Times New Roman" w:hAnsi="Arial" w:cs="Arial"/>
    </w:rPr>
  </w:style>
  <w:style w:type="character" w:customStyle="1" w:styleId="FontStyle21">
    <w:name w:val="Font Style21"/>
    <w:uiPriority w:val="99"/>
    <w:qFormat/>
    <w:rsid w:val="00530F9D"/>
    <w:rPr>
      <w:rFonts w:ascii="Century Schoolbook" w:hAnsi="Century Schoolbook"/>
      <w:sz w:val="18"/>
    </w:rPr>
  </w:style>
  <w:style w:type="character" w:customStyle="1" w:styleId="30">
    <w:name w:val="Основной текст с отступом 3 Знак"/>
    <w:basedOn w:val="a1"/>
    <w:link w:val="3"/>
    <w:uiPriority w:val="99"/>
    <w:qFormat/>
    <w:locked/>
    <w:rsid w:val="00530F9D"/>
    <w:rPr>
      <w:rFonts w:ascii="Times New Roman" w:hAnsi="Times New Roman"/>
      <w:sz w:val="16"/>
      <w:lang w:eastAsia="ru-RU"/>
    </w:rPr>
  </w:style>
  <w:style w:type="paragraph" w:customStyle="1" w:styleId="210">
    <w:name w:val="Основной текст 21"/>
    <w:basedOn w:val="a0"/>
    <w:uiPriority w:val="99"/>
    <w:rsid w:val="00530F9D"/>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qFormat/>
    <w:rsid w:val="00530F9D"/>
    <w:pPr>
      <w:spacing w:after="200" w:line="360" w:lineRule="auto"/>
      <w:ind w:firstLine="720"/>
      <w:jc w:val="both"/>
    </w:pPr>
    <w:rPr>
      <w:rFonts w:ascii="Calibri" w:eastAsia="Calibri" w:hAnsi="Calibri"/>
      <w:b/>
      <w:szCs w:val="22"/>
      <w:u w:val="single"/>
      <w:lang w:eastAsia="en-US"/>
    </w:rPr>
  </w:style>
  <w:style w:type="paragraph" w:customStyle="1" w:styleId="13">
    <w:name w:val="Основной текст1"/>
    <w:uiPriority w:val="99"/>
    <w:qFormat/>
    <w:rsid w:val="00530F9D"/>
    <w:pPr>
      <w:spacing w:after="160" w:line="360" w:lineRule="auto"/>
      <w:jc w:val="both"/>
    </w:pPr>
    <w:rPr>
      <w:rFonts w:eastAsia="Times New Roman"/>
      <w:sz w:val="28"/>
    </w:rPr>
  </w:style>
  <w:style w:type="paragraph" w:customStyle="1" w:styleId="Iniiaiieoaeno2">
    <w:name w:val="Iniiaiie oaeno 2"/>
    <w:uiPriority w:val="99"/>
    <w:rsid w:val="00530F9D"/>
    <w:pPr>
      <w:spacing w:after="160" w:line="360" w:lineRule="auto"/>
      <w:jc w:val="center"/>
    </w:pPr>
    <w:rPr>
      <w:rFonts w:ascii="Arial" w:eastAsia="Times New Roman" w:hAnsi="Arial"/>
      <w:b/>
      <w:i/>
      <w:sz w:val="24"/>
    </w:rPr>
  </w:style>
  <w:style w:type="paragraph" w:customStyle="1" w:styleId="14">
    <w:name w:val="Текст1"/>
    <w:basedOn w:val="a0"/>
    <w:uiPriority w:val="99"/>
    <w:rsid w:val="00530F9D"/>
    <w:pPr>
      <w:spacing w:after="200" w:line="276" w:lineRule="auto"/>
    </w:pPr>
    <w:rPr>
      <w:rFonts w:ascii="Courier New" w:eastAsia="Calibri" w:hAnsi="Courier New"/>
      <w:sz w:val="22"/>
      <w:szCs w:val="22"/>
      <w:lang w:eastAsia="en-US"/>
    </w:rPr>
  </w:style>
  <w:style w:type="paragraph" w:customStyle="1" w:styleId="23">
    <w:name w:val="Обычный2"/>
    <w:uiPriority w:val="99"/>
    <w:rsid w:val="00530F9D"/>
    <w:pPr>
      <w:spacing w:before="100" w:after="100" w:line="259" w:lineRule="auto"/>
    </w:pPr>
    <w:rPr>
      <w:rFonts w:eastAsia="Times New Roman"/>
      <w:sz w:val="24"/>
    </w:rPr>
  </w:style>
  <w:style w:type="paragraph" w:styleId="af9">
    <w:name w:val="List Paragraph"/>
    <w:aliases w:val="2 Спс точк"/>
    <w:basedOn w:val="a0"/>
    <w:link w:val="afa"/>
    <w:uiPriority w:val="34"/>
    <w:qFormat/>
    <w:rsid w:val="00530F9D"/>
    <w:pPr>
      <w:spacing w:after="200" w:line="276" w:lineRule="auto"/>
      <w:ind w:left="720"/>
      <w:contextualSpacing/>
    </w:pPr>
    <w:rPr>
      <w:rFonts w:ascii="Calibri" w:eastAsia="Calibri" w:hAnsi="Calibri"/>
      <w:sz w:val="22"/>
      <w:szCs w:val="22"/>
      <w:lang w:eastAsia="en-US"/>
    </w:rPr>
  </w:style>
  <w:style w:type="character" w:customStyle="1" w:styleId="ab">
    <w:name w:val="Основной текст Знак"/>
    <w:basedOn w:val="a1"/>
    <w:link w:val="aa"/>
    <w:uiPriority w:val="99"/>
    <w:qFormat/>
    <w:locked/>
    <w:rsid w:val="00530F9D"/>
    <w:rPr>
      <w:rFonts w:ascii="Times New Roman" w:hAnsi="Times New Roman"/>
      <w:sz w:val="20"/>
      <w:lang w:eastAsia="ru-RU"/>
    </w:rPr>
  </w:style>
  <w:style w:type="character" w:customStyle="1" w:styleId="apple-converted-space">
    <w:name w:val="apple-converted-space"/>
    <w:basedOn w:val="a1"/>
    <w:uiPriority w:val="99"/>
    <w:qFormat/>
    <w:rsid w:val="00530F9D"/>
    <w:rPr>
      <w:rFonts w:cs="Times New Roman"/>
    </w:rPr>
  </w:style>
  <w:style w:type="character" w:customStyle="1" w:styleId="FontStyle31">
    <w:name w:val="Font Style31"/>
    <w:uiPriority w:val="99"/>
    <w:qFormat/>
    <w:rsid w:val="00530F9D"/>
    <w:rPr>
      <w:rFonts w:ascii="Times New Roman" w:hAnsi="Times New Roman"/>
      <w:sz w:val="28"/>
    </w:rPr>
  </w:style>
  <w:style w:type="paragraph" w:customStyle="1" w:styleId="Style23">
    <w:name w:val="Style23"/>
    <w:basedOn w:val="a0"/>
    <w:uiPriority w:val="99"/>
    <w:rsid w:val="00530F9D"/>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qFormat/>
    <w:rsid w:val="00530F9D"/>
    <w:rPr>
      <w:rFonts w:ascii="Times New Roman" w:hAnsi="Times New Roman"/>
      <w:b/>
      <w:sz w:val="28"/>
    </w:rPr>
  </w:style>
  <w:style w:type="paragraph" w:customStyle="1" w:styleId="Style5">
    <w:name w:val="Style5"/>
    <w:basedOn w:val="a0"/>
    <w:uiPriority w:val="99"/>
    <w:qFormat/>
    <w:rsid w:val="00530F9D"/>
    <w:pPr>
      <w:spacing w:after="200" w:line="485" w:lineRule="exact"/>
      <w:ind w:firstLine="854"/>
      <w:jc w:val="both"/>
    </w:pPr>
    <w:rPr>
      <w:rFonts w:ascii="Calibri" w:eastAsia="Calibri" w:hAnsi="Calibri"/>
      <w:sz w:val="24"/>
      <w:szCs w:val="24"/>
      <w:lang w:eastAsia="en-US"/>
    </w:rPr>
  </w:style>
  <w:style w:type="character" w:customStyle="1" w:styleId="a5">
    <w:name w:val="Текст выноски Знак"/>
    <w:basedOn w:val="a1"/>
    <w:link w:val="a4"/>
    <w:uiPriority w:val="99"/>
    <w:semiHidden/>
    <w:qFormat/>
    <w:locked/>
    <w:rsid w:val="00530F9D"/>
    <w:rPr>
      <w:rFonts w:ascii="Tahoma" w:hAnsi="Tahoma"/>
      <w:sz w:val="16"/>
    </w:rPr>
  </w:style>
  <w:style w:type="character" w:customStyle="1" w:styleId="af1">
    <w:name w:val="Нижний колонтитул Знак"/>
    <w:basedOn w:val="a1"/>
    <w:link w:val="af0"/>
    <w:uiPriority w:val="99"/>
    <w:locked/>
    <w:rsid w:val="00530F9D"/>
    <w:rPr>
      <w:rFonts w:ascii="Times New Roman" w:hAnsi="Times New Roman"/>
    </w:rPr>
  </w:style>
  <w:style w:type="paragraph" w:customStyle="1" w:styleId="24">
    <w:name w:val="Абзац списка2"/>
    <w:basedOn w:val="a0"/>
    <w:uiPriority w:val="99"/>
    <w:qFormat/>
    <w:rsid w:val="00530F9D"/>
    <w:pPr>
      <w:spacing w:after="200" w:line="276" w:lineRule="auto"/>
      <w:ind w:left="708"/>
    </w:pPr>
    <w:rPr>
      <w:rFonts w:ascii="Calibri" w:eastAsia="MS Mincho" w:hAnsi="Calibri"/>
      <w:sz w:val="24"/>
      <w:szCs w:val="24"/>
      <w:lang w:eastAsia="ja-JP"/>
    </w:rPr>
  </w:style>
  <w:style w:type="paragraph" w:styleId="afb">
    <w:name w:val="No Spacing"/>
    <w:basedOn w:val="a0"/>
    <w:link w:val="afc"/>
    <w:uiPriority w:val="99"/>
    <w:qFormat/>
    <w:rsid w:val="00530F9D"/>
    <w:pPr>
      <w:spacing w:after="200" w:line="276" w:lineRule="auto"/>
    </w:pPr>
    <w:rPr>
      <w:rFonts w:ascii="Calibri" w:hAnsi="Calibri"/>
      <w:sz w:val="22"/>
      <w:szCs w:val="20"/>
      <w:lang w:val="en-US"/>
    </w:rPr>
  </w:style>
  <w:style w:type="character" w:customStyle="1" w:styleId="afc">
    <w:name w:val="Без интервала Знак"/>
    <w:link w:val="afb"/>
    <w:uiPriority w:val="99"/>
    <w:locked/>
    <w:rsid w:val="00530F9D"/>
    <w:rPr>
      <w:rFonts w:eastAsia="Times New Roman"/>
      <w:sz w:val="22"/>
      <w:lang w:val="en-US"/>
    </w:rPr>
  </w:style>
  <w:style w:type="character" w:customStyle="1" w:styleId="afd">
    <w:name w:val="Основной текст_"/>
    <w:link w:val="8"/>
    <w:uiPriority w:val="99"/>
    <w:locked/>
    <w:rsid w:val="00530F9D"/>
    <w:rPr>
      <w:shd w:val="clear" w:color="auto" w:fill="FFFFFF"/>
    </w:rPr>
  </w:style>
  <w:style w:type="paragraph" w:customStyle="1" w:styleId="8">
    <w:name w:val="Основной текст8"/>
    <w:basedOn w:val="a0"/>
    <w:link w:val="afd"/>
    <w:uiPriority w:val="99"/>
    <w:qFormat/>
    <w:rsid w:val="00530F9D"/>
    <w:pPr>
      <w:shd w:val="clear" w:color="auto" w:fill="FFFFFF"/>
      <w:spacing w:before="600" w:after="300" w:line="370" w:lineRule="exact"/>
      <w:jc w:val="both"/>
    </w:pPr>
    <w:rPr>
      <w:rFonts w:ascii="Calibri" w:eastAsia="Calibri" w:hAnsi="Calibri"/>
      <w:sz w:val="20"/>
      <w:szCs w:val="20"/>
    </w:rPr>
  </w:style>
  <w:style w:type="character" w:customStyle="1" w:styleId="32">
    <w:name w:val="Заголовок №3"/>
    <w:uiPriority w:val="99"/>
    <w:rsid w:val="00530F9D"/>
    <w:rPr>
      <w:rFonts w:ascii="Times New Roman" w:hAnsi="Times New Roman"/>
      <w:b/>
      <w:color w:val="000000"/>
      <w:spacing w:val="0"/>
      <w:w w:val="100"/>
      <w:position w:val="0"/>
      <w:sz w:val="24"/>
      <w:u w:val="none"/>
      <w:lang w:val="ru-RU" w:eastAsia="ru-RU"/>
    </w:rPr>
  </w:style>
  <w:style w:type="paragraph" w:customStyle="1" w:styleId="a">
    <w:name w:val="Маркировка"/>
    <w:basedOn w:val="a0"/>
    <w:uiPriority w:val="99"/>
    <w:qFormat/>
    <w:rsid w:val="00530F9D"/>
    <w:pPr>
      <w:numPr>
        <w:numId w:val="1"/>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qFormat/>
    <w:rsid w:val="00530F9D"/>
    <w:rPr>
      <w:rFonts w:ascii="Times New Roman" w:hAnsi="Times New Roman"/>
      <w:b/>
      <w:sz w:val="28"/>
      <w:u w:val="none"/>
    </w:rPr>
  </w:style>
  <w:style w:type="paragraph" w:customStyle="1" w:styleId="15">
    <w:name w:val="Стиль1"/>
    <w:basedOn w:val="1"/>
    <w:link w:val="16"/>
    <w:uiPriority w:val="99"/>
    <w:qFormat/>
    <w:rsid w:val="00530F9D"/>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qFormat/>
    <w:locked/>
    <w:rsid w:val="00530F9D"/>
    <w:rPr>
      <w:rFonts w:ascii="Times New Roman" w:hAnsi="Times New Roman"/>
      <w:b/>
      <w:sz w:val="28"/>
    </w:rPr>
  </w:style>
  <w:style w:type="paragraph" w:customStyle="1" w:styleId="17">
    <w:name w:val="Абзац списка1"/>
    <w:basedOn w:val="a0"/>
    <w:uiPriority w:val="99"/>
    <w:qFormat/>
    <w:rsid w:val="00530F9D"/>
    <w:pPr>
      <w:spacing w:after="200" w:line="276" w:lineRule="auto"/>
      <w:ind w:left="720"/>
      <w:contextualSpacing/>
    </w:pPr>
    <w:rPr>
      <w:rFonts w:ascii="Calibri" w:hAnsi="Calibri"/>
      <w:sz w:val="22"/>
      <w:szCs w:val="22"/>
      <w:lang w:eastAsia="en-US"/>
    </w:rPr>
  </w:style>
  <w:style w:type="character" w:customStyle="1" w:styleId="afa">
    <w:name w:val="Абзац списка Знак"/>
    <w:aliases w:val="2 Спс точк Знак"/>
    <w:link w:val="af9"/>
    <w:uiPriority w:val="34"/>
    <w:qFormat/>
    <w:rsid w:val="00530F9D"/>
    <w:rPr>
      <w:lang w:eastAsia="en-US"/>
    </w:rPr>
  </w:style>
  <w:style w:type="character" w:customStyle="1" w:styleId="af3">
    <w:name w:val="Обычный (веб) Знак"/>
    <w:link w:val="af2"/>
    <w:qFormat/>
    <w:rsid w:val="00530F9D"/>
    <w:rPr>
      <w:sz w:val="24"/>
      <w:szCs w:val="24"/>
      <w:lang w:eastAsia="en-US"/>
    </w:rPr>
  </w:style>
  <w:style w:type="character" w:customStyle="1" w:styleId="afe">
    <w:name w:val="Прямой светлый (Стиль начертание)"/>
    <w:uiPriority w:val="99"/>
    <w:qFormat/>
    <w:rsid w:val="00530F9D"/>
  </w:style>
  <w:style w:type="character" w:customStyle="1" w:styleId="aff">
    <w:name w:val="Курсивный (Стиль начертание)"/>
    <w:uiPriority w:val="99"/>
    <w:qFormat/>
    <w:rsid w:val="00530F9D"/>
    <w:rPr>
      <w:i/>
    </w:rPr>
  </w:style>
  <w:style w:type="paragraph" w:customStyle="1" w:styleId="Style51">
    <w:name w:val="Style51"/>
    <w:basedOn w:val="a0"/>
    <w:uiPriority w:val="99"/>
    <w:qFormat/>
    <w:rsid w:val="00530F9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530F9D"/>
    <w:rPr>
      <w:rFonts w:ascii="Times New Roman" w:hAnsi="Times New Roman" w:cs="Times New Roman" w:hint="default"/>
      <w:color w:val="000000"/>
      <w:sz w:val="26"/>
      <w:szCs w:val="26"/>
    </w:rPr>
  </w:style>
  <w:style w:type="paragraph" w:customStyle="1" w:styleId="Default">
    <w:name w:val="Default"/>
    <w:rsid w:val="00530F9D"/>
    <w:pPr>
      <w:autoSpaceDE w:val="0"/>
      <w:autoSpaceDN w:val="0"/>
      <w:adjustRightInd w:val="0"/>
      <w:spacing w:after="160" w:line="259" w:lineRule="auto"/>
    </w:pPr>
    <w:rPr>
      <w:rFonts w:eastAsia="Calibri"/>
      <w:color w:val="000000"/>
      <w:sz w:val="24"/>
      <w:szCs w:val="24"/>
    </w:rPr>
  </w:style>
  <w:style w:type="character" w:customStyle="1" w:styleId="af">
    <w:name w:val="Заголовок Знак"/>
    <w:basedOn w:val="a1"/>
    <w:link w:val="ae"/>
    <w:qFormat/>
    <w:rsid w:val="00530F9D"/>
    <w:rPr>
      <w:rFonts w:ascii="Times New Roman" w:eastAsia="Times New Roman" w:hAnsi="Times New Roman"/>
      <w:b/>
      <w:sz w:val="28"/>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6"/>
    <w:uiPriority w:val="99"/>
    <w:qFormat/>
    <w:rsid w:val="00530F9D"/>
    <w:rPr>
      <w:rFonts w:ascii="Times New Roman" w:eastAsia="Times New Roman" w:hAnsi="Times New Roman"/>
      <w:sz w:val="20"/>
      <w:szCs w:val="20"/>
    </w:rPr>
  </w:style>
  <w:style w:type="paragraph" w:customStyle="1" w:styleId="Style68">
    <w:name w:val="_Style 68"/>
    <w:next w:val="ae"/>
    <w:qFormat/>
    <w:rsid w:val="00530F9D"/>
    <w:pPr>
      <w:spacing w:after="160" w:line="259" w:lineRule="auto"/>
      <w:jc w:val="center"/>
    </w:pPr>
    <w:rPr>
      <w:rFonts w:eastAsia="Arial Unicode MS" w:hAnsi="Arial Unicode MS" w:cs="Arial Unicode MS"/>
      <w:b/>
      <w:bCs/>
      <w:color w:val="000000"/>
      <w:sz w:val="32"/>
      <w:szCs w:val="32"/>
      <w:u w:val="single" w:color="000000"/>
    </w:rPr>
  </w:style>
  <w:style w:type="character" w:customStyle="1" w:styleId="btitle1">
    <w:name w:val="btitle1"/>
    <w:qFormat/>
    <w:rsid w:val="00530F9D"/>
    <w:rPr>
      <w:b/>
      <w:bCs/>
    </w:rPr>
  </w:style>
  <w:style w:type="character" w:customStyle="1" w:styleId="bauthor1">
    <w:name w:val="bauthor1"/>
    <w:rsid w:val="00530F9D"/>
    <w:rPr>
      <w:i/>
      <w:iCs/>
    </w:rPr>
  </w:style>
  <w:style w:type="paragraph" w:customStyle="1" w:styleId="l">
    <w:name w:val="l"/>
    <w:basedOn w:val="a0"/>
    <w:qFormat/>
    <w:rsid w:val="00530F9D"/>
    <w:pPr>
      <w:spacing w:before="15" w:after="15" w:line="240" w:lineRule="auto"/>
      <w:ind w:left="15" w:right="15"/>
    </w:pPr>
    <w:rPr>
      <w:sz w:val="24"/>
      <w:szCs w:val="24"/>
    </w:rPr>
  </w:style>
  <w:style w:type="paragraph" w:customStyle="1" w:styleId="TableParagraph">
    <w:name w:val="Table Paragraph"/>
    <w:basedOn w:val="a0"/>
    <w:qFormat/>
    <w:rsid w:val="00530F9D"/>
    <w:pPr>
      <w:widowControl w:val="0"/>
      <w:autoSpaceDE w:val="0"/>
      <w:autoSpaceDN w:val="0"/>
      <w:spacing w:after="0" w:line="240" w:lineRule="auto"/>
    </w:pPr>
    <w:rPr>
      <w:sz w:val="22"/>
      <w:szCs w:val="22"/>
      <w:lang w:bidi="ru-RU"/>
    </w:rPr>
  </w:style>
  <w:style w:type="character" w:customStyle="1" w:styleId="UnresolvedMention">
    <w:name w:val="Unresolved Mention"/>
    <w:basedOn w:val="a1"/>
    <w:uiPriority w:val="99"/>
    <w:semiHidden/>
    <w:unhideWhenUsed/>
    <w:qFormat/>
    <w:rsid w:val="00530F9D"/>
    <w:rPr>
      <w:color w:val="605E5C"/>
      <w:shd w:val="clear" w:color="auto" w:fill="E1DFDD"/>
    </w:rPr>
  </w:style>
  <w:style w:type="paragraph" w:customStyle="1" w:styleId="25">
    <w:name w:val="Основной текст2"/>
    <w:qFormat/>
    <w:rsid w:val="00530F9D"/>
    <w:pPr>
      <w:spacing w:after="0" w:line="360" w:lineRule="auto"/>
      <w:jc w:val="both"/>
    </w:pPr>
    <w:rPr>
      <w:rFonts w:eastAsia="Times New Roman"/>
      <w:sz w:val="28"/>
    </w:rPr>
  </w:style>
  <w:style w:type="character" w:customStyle="1" w:styleId="20">
    <w:name w:val="Заголовок 2 Знак"/>
    <w:basedOn w:val="a1"/>
    <w:link w:val="2"/>
    <w:semiHidden/>
    <w:rsid w:val="00E33B2F"/>
    <w:rPr>
      <w:rFonts w:asciiTheme="majorHAnsi" w:eastAsiaTheme="majorEastAsia" w:hAnsiTheme="majorHAnsi" w:cstheme="majorBidi"/>
      <w:b/>
      <w:bCs/>
      <w:color w:val="4F81BD" w:themeColor="accent1"/>
      <w:sz w:val="26"/>
      <w:szCs w:val="26"/>
    </w:rPr>
  </w:style>
  <w:style w:type="paragraph" w:customStyle="1" w:styleId="Style2">
    <w:name w:val="Style2"/>
    <w:basedOn w:val="a0"/>
    <w:rsid w:val="00453457"/>
    <w:pPr>
      <w:widowControl w:val="0"/>
      <w:autoSpaceDE w:val="0"/>
      <w:autoSpaceDN w:val="0"/>
      <w:adjustRightInd w:val="0"/>
      <w:spacing w:after="0" w:line="484" w:lineRule="exact"/>
      <w:ind w:firstLine="715"/>
      <w:jc w:val="both"/>
    </w:pPr>
    <w:rPr>
      <w:sz w:val="24"/>
      <w:szCs w:val="24"/>
    </w:rPr>
  </w:style>
  <w:style w:type="character" w:customStyle="1" w:styleId="FontStyle12">
    <w:name w:val="Font Style12"/>
    <w:rsid w:val="00453457"/>
    <w:rPr>
      <w:rFonts w:ascii="Times New Roman" w:hAnsi="Times New Roman" w:cs="Times New Roman"/>
      <w:sz w:val="26"/>
      <w:szCs w:val="26"/>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828A7"/>
    <w:rPr>
      <w:rFonts w:ascii="Times New Roman" w:eastAsia="Times New Roman" w:hAnsi="Times New Roman" w:cs="Times New Roman"/>
      <w:sz w:val="20"/>
      <w:szCs w:val="20"/>
      <w:lang w:eastAsia="ru-RU"/>
    </w:rPr>
  </w:style>
  <w:style w:type="character" w:customStyle="1" w:styleId="aff0">
    <w:name w:val="Название Знак"/>
    <w:rsid w:val="00184ED4"/>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069686">
      <w:bodyDiv w:val="1"/>
      <w:marLeft w:val="0"/>
      <w:marRight w:val="0"/>
      <w:marTop w:val="0"/>
      <w:marBottom w:val="0"/>
      <w:divBdr>
        <w:top w:val="none" w:sz="0" w:space="0" w:color="auto"/>
        <w:left w:val="none" w:sz="0" w:space="0" w:color="auto"/>
        <w:bottom w:val="none" w:sz="0" w:space="0" w:color="auto"/>
        <w:right w:val="none" w:sz="0" w:space="0" w:color="auto"/>
      </w:divBdr>
      <w:divsChild>
        <w:div w:id="120004632">
          <w:marLeft w:val="0"/>
          <w:marRight w:val="0"/>
          <w:marTop w:val="0"/>
          <w:marBottom w:val="0"/>
          <w:divBdr>
            <w:top w:val="none" w:sz="0" w:space="0" w:color="auto"/>
            <w:left w:val="none" w:sz="0" w:space="0" w:color="auto"/>
            <w:bottom w:val="none" w:sz="0" w:space="0" w:color="auto"/>
            <w:right w:val="none" w:sz="0" w:space="0" w:color="auto"/>
          </w:divBdr>
        </w:div>
      </w:divsChild>
    </w:div>
    <w:div w:id="1423986204">
      <w:bodyDiv w:val="1"/>
      <w:marLeft w:val="0"/>
      <w:marRight w:val="0"/>
      <w:marTop w:val="0"/>
      <w:marBottom w:val="0"/>
      <w:divBdr>
        <w:top w:val="none" w:sz="0" w:space="0" w:color="auto"/>
        <w:left w:val="none" w:sz="0" w:space="0" w:color="auto"/>
        <w:bottom w:val="none" w:sz="0" w:space="0" w:color="auto"/>
        <w:right w:val="none" w:sz="0" w:space="0" w:color="auto"/>
      </w:divBdr>
      <w:divsChild>
        <w:div w:id="877203786">
          <w:marLeft w:val="0"/>
          <w:marRight w:val="0"/>
          <w:marTop w:val="0"/>
          <w:marBottom w:val="0"/>
          <w:divBdr>
            <w:top w:val="none" w:sz="0" w:space="0" w:color="auto"/>
            <w:left w:val="none" w:sz="0" w:space="0" w:color="auto"/>
            <w:bottom w:val="none" w:sz="0" w:space="0" w:color="auto"/>
            <w:right w:val="none" w:sz="0" w:space="0" w:color="auto"/>
          </w:divBdr>
        </w:div>
      </w:divsChild>
    </w:div>
    <w:div w:id="1480922317">
      <w:bodyDiv w:val="1"/>
      <w:marLeft w:val="0"/>
      <w:marRight w:val="0"/>
      <w:marTop w:val="0"/>
      <w:marBottom w:val="0"/>
      <w:divBdr>
        <w:top w:val="none" w:sz="0" w:space="0" w:color="auto"/>
        <w:left w:val="none" w:sz="0" w:space="0" w:color="auto"/>
        <w:bottom w:val="none" w:sz="0" w:space="0" w:color="auto"/>
        <w:right w:val="none" w:sz="0" w:space="0" w:color="auto"/>
      </w:divBdr>
    </w:div>
    <w:div w:id="1705010751">
      <w:bodyDiv w:val="1"/>
      <w:marLeft w:val="0"/>
      <w:marRight w:val="0"/>
      <w:marTop w:val="0"/>
      <w:marBottom w:val="0"/>
      <w:divBdr>
        <w:top w:val="none" w:sz="0" w:space="0" w:color="auto"/>
        <w:left w:val="none" w:sz="0" w:space="0" w:color="auto"/>
        <w:bottom w:val="none" w:sz="0" w:space="0" w:color="auto"/>
        <w:right w:val="none" w:sz="0" w:space="0" w:color="auto"/>
      </w:divBdr>
      <w:divsChild>
        <w:div w:id="1150276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nlinelibrary.wiley.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lib.fa.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ks.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5485F5-567F-4B91-8AF9-8BE9BFA10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42</Pages>
  <Words>10905</Words>
  <Characters>62162</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72922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33</cp:revision>
  <cp:lastPrinted>2019-12-02T14:46:00Z</cp:lastPrinted>
  <dcterms:created xsi:type="dcterms:W3CDTF">2022-08-29T11:59:00Z</dcterms:created>
  <dcterms:modified xsi:type="dcterms:W3CDTF">2023-01-23T09:38:00Z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1049-11.2.0.9052</vt:lpwstr>
  </property>
</Properties>
</file>